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pPr w:leftFromText="141" w:rightFromText="141" w:vertAnchor="text" w:tblpX="137" w:tblpY="1"/>
        <w:tblOverlap w:val="never"/>
        <w:tblW w:w="13462" w:type="dxa"/>
        <w:tblLayout w:type="fixed"/>
        <w:tblLook w:val="04A0" w:firstRow="1" w:lastRow="0" w:firstColumn="1" w:lastColumn="0" w:noHBand="0" w:noVBand="1"/>
      </w:tblPr>
      <w:tblGrid>
        <w:gridCol w:w="846"/>
        <w:gridCol w:w="4252"/>
        <w:gridCol w:w="1413"/>
        <w:gridCol w:w="1418"/>
        <w:gridCol w:w="1417"/>
        <w:gridCol w:w="1559"/>
        <w:gridCol w:w="1276"/>
        <w:gridCol w:w="1281"/>
      </w:tblGrid>
      <w:tr w:rsidR="002B2B03" w:rsidRPr="00A65B9E" w14:paraId="7C92B36F" w14:textId="77777777" w:rsidTr="00E764C0">
        <w:tc>
          <w:tcPr>
            <w:tcW w:w="5098" w:type="dxa"/>
            <w:gridSpan w:val="2"/>
            <w:shd w:val="clear" w:color="auto" w:fill="5B9BD5" w:themeFill="accent1"/>
            <w:vAlign w:val="center"/>
          </w:tcPr>
          <w:p w14:paraId="3A024709" w14:textId="77777777" w:rsidR="001A2864" w:rsidRDefault="001A2864" w:rsidP="001A2864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0" w:line="240" w:lineRule="auto"/>
              <w:ind w:left="314"/>
              <w:jc w:val="center"/>
              <w:rPr>
                <w:rFonts w:cstheme="minorHAnsi"/>
                <w:b/>
                <w:color w:val="171717" w:themeColor="background2" w:themeShade="1A"/>
              </w:rPr>
            </w:pPr>
            <w:r w:rsidRPr="00D203F1">
              <w:rPr>
                <w:rFonts w:cstheme="minorHAnsi"/>
                <w:b/>
                <w:color w:val="171717" w:themeColor="background2" w:themeShade="1A"/>
              </w:rPr>
              <w:t>Strategický cieľ- Hospodárska oblasť</w:t>
            </w:r>
          </w:p>
          <w:p w14:paraId="046BFF89" w14:textId="77777777" w:rsidR="002B2B03" w:rsidRPr="00A65B9E" w:rsidRDefault="002B2B03" w:rsidP="001A1EFC">
            <w:pPr>
              <w:autoSpaceDE w:val="0"/>
              <w:autoSpaceDN w:val="0"/>
              <w:adjustRightInd w:val="0"/>
              <w:jc w:val="both"/>
              <w:rPr>
                <w:rFonts w:cs="Calibri,Italic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3E36E763" w14:textId="77777777" w:rsidR="002B2B03" w:rsidRPr="001A2864" w:rsidRDefault="002B2B03" w:rsidP="001A1EFC">
            <w:pPr>
              <w:rPr>
                <w:rFonts w:cs="Calibri"/>
                <w:b/>
              </w:rPr>
            </w:pPr>
            <w:r w:rsidRPr="001A2864">
              <w:rPr>
                <w:rFonts w:cs="Calibri"/>
                <w:b/>
              </w:rPr>
              <w:t>Ukazovateľ výstupu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B5798C8" w14:textId="77777777" w:rsidR="002B2B03" w:rsidRPr="001A2864" w:rsidRDefault="002B2B03" w:rsidP="001A1EFC">
            <w:pPr>
              <w:rPr>
                <w:rFonts w:cs="Calibri"/>
                <w:b/>
              </w:rPr>
            </w:pPr>
            <w:r w:rsidRPr="001A2864">
              <w:rPr>
                <w:rFonts w:cs="Calibri"/>
                <w:b/>
              </w:rPr>
              <w:t>Počiatočná hodnota ukazovateľa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A8D0600" w14:textId="77777777" w:rsidR="002B2B03" w:rsidRPr="001A2864" w:rsidRDefault="002B2B03" w:rsidP="001A1EFC">
            <w:pPr>
              <w:rPr>
                <w:rFonts w:cs="Calibri"/>
                <w:b/>
              </w:rPr>
            </w:pPr>
            <w:r w:rsidRPr="001A2864">
              <w:rPr>
                <w:rFonts w:cs="Calibri"/>
                <w:b/>
              </w:rPr>
              <w:t>Plánovaná hodnota ukazovateľa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F2C0392" w14:textId="77777777" w:rsidR="002B2B03" w:rsidRPr="001A2864" w:rsidRDefault="002B2B03" w:rsidP="001A1EFC">
            <w:pPr>
              <w:rPr>
                <w:rFonts w:cs="Calibri"/>
                <w:b/>
              </w:rPr>
            </w:pPr>
            <w:r w:rsidRPr="001A2864">
              <w:rPr>
                <w:rFonts w:cs="Calibri"/>
                <w:b/>
              </w:rPr>
              <w:t xml:space="preserve">Rozpočet 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691BC25" w14:textId="77777777" w:rsidR="002B2B03" w:rsidRPr="001A2864" w:rsidRDefault="001A2864" w:rsidP="001A1EFC">
            <w:pPr>
              <w:rPr>
                <w:rFonts w:cs="Calibri"/>
                <w:b/>
              </w:rPr>
            </w:pPr>
            <w:r w:rsidRPr="001A2864">
              <w:rPr>
                <w:rFonts w:cs="Calibri"/>
                <w:b/>
              </w:rPr>
              <w:t>Obdobie realizácie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4FEBDBEA" w14:textId="77777777" w:rsidR="002B2B03" w:rsidRPr="001A2864" w:rsidRDefault="001A2864" w:rsidP="001A1EFC">
            <w:pPr>
              <w:rPr>
                <w:rFonts w:cs="Calibri"/>
                <w:b/>
              </w:rPr>
            </w:pPr>
            <w:r w:rsidRPr="001A2864">
              <w:rPr>
                <w:rFonts w:cs="Calibri"/>
                <w:b/>
              </w:rPr>
              <w:t>Priorita</w:t>
            </w:r>
          </w:p>
          <w:p w14:paraId="26607F3E" w14:textId="77777777" w:rsidR="001A2864" w:rsidRPr="001A2864" w:rsidRDefault="001A2864" w:rsidP="001A1EFC">
            <w:pPr>
              <w:rPr>
                <w:rFonts w:cs="Calibri"/>
                <w:b/>
              </w:rPr>
            </w:pPr>
            <w:r w:rsidRPr="001A2864">
              <w:rPr>
                <w:rFonts w:cs="Calibri"/>
                <w:b/>
              </w:rPr>
              <w:t>1 vysoká</w:t>
            </w:r>
          </w:p>
          <w:p w14:paraId="5EFE4231" w14:textId="77777777" w:rsidR="001A2864" w:rsidRPr="001A2864" w:rsidRDefault="001A2864" w:rsidP="001A1EFC">
            <w:pPr>
              <w:rPr>
                <w:rFonts w:cs="Calibri"/>
                <w:b/>
              </w:rPr>
            </w:pPr>
            <w:r w:rsidRPr="001A2864">
              <w:rPr>
                <w:rFonts w:cs="Calibri"/>
                <w:b/>
              </w:rPr>
              <w:t xml:space="preserve">2 stredná </w:t>
            </w:r>
          </w:p>
          <w:p w14:paraId="5B3E3561" w14:textId="77777777" w:rsidR="001A2864" w:rsidRPr="001A2864" w:rsidRDefault="001A2864" w:rsidP="001A1EFC">
            <w:pPr>
              <w:rPr>
                <w:rFonts w:cs="Calibri"/>
                <w:b/>
              </w:rPr>
            </w:pPr>
            <w:r w:rsidRPr="001A2864">
              <w:rPr>
                <w:rFonts w:cs="Calibri"/>
                <w:b/>
              </w:rPr>
              <w:t xml:space="preserve">3 nízka </w:t>
            </w:r>
          </w:p>
        </w:tc>
      </w:tr>
      <w:tr w:rsidR="00CD1378" w:rsidRPr="00A65B9E" w14:paraId="0568F03E" w14:textId="77777777" w:rsidTr="00E764C0">
        <w:tc>
          <w:tcPr>
            <w:tcW w:w="13462" w:type="dxa"/>
            <w:gridSpan w:val="8"/>
            <w:shd w:val="clear" w:color="auto" w:fill="9CC2E5" w:themeFill="accent1" w:themeFillTint="99"/>
          </w:tcPr>
          <w:p w14:paraId="22FAAA6E" w14:textId="77777777" w:rsidR="00CD1378" w:rsidRPr="001A2864" w:rsidRDefault="00CD1378" w:rsidP="007D1A93">
            <w:pPr>
              <w:spacing w:line="276" w:lineRule="auto"/>
              <w:jc w:val="center"/>
              <w:rPr>
                <w:rFonts w:cs="Calibri"/>
                <w:b/>
              </w:rPr>
            </w:pPr>
            <w:r>
              <w:rPr>
                <w:rFonts w:cstheme="minorHAnsi"/>
                <w:b/>
                <w:color w:val="171717" w:themeColor="background2" w:themeShade="1A"/>
              </w:rPr>
              <w:t>1 Špecifický cieľ – Konkurencieschopnejšia, inteligentnejšia obec</w:t>
            </w:r>
          </w:p>
        </w:tc>
      </w:tr>
      <w:tr w:rsidR="000100C2" w:rsidRPr="00A65B9E" w14:paraId="78646F8A" w14:textId="77777777" w:rsidTr="00E764C0">
        <w:tc>
          <w:tcPr>
            <w:tcW w:w="846" w:type="dxa"/>
            <w:shd w:val="clear" w:color="auto" w:fill="9CC2E5" w:themeFill="accent1" w:themeFillTint="99"/>
          </w:tcPr>
          <w:p w14:paraId="25D5296E" w14:textId="77777777" w:rsidR="000100C2" w:rsidRPr="007D1A93" w:rsidRDefault="000100C2" w:rsidP="001A1EFC">
            <w:pPr>
              <w:autoSpaceDE w:val="0"/>
              <w:autoSpaceDN w:val="0"/>
              <w:adjustRightInd w:val="0"/>
              <w:jc w:val="both"/>
              <w:rPr>
                <w:rFonts w:cs="Calibri,Italic"/>
                <w:b/>
                <w:iCs/>
              </w:rPr>
            </w:pPr>
            <w:r w:rsidRPr="007D1A93">
              <w:rPr>
                <w:rFonts w:cs="Calibri,Italic"/>
                <w:b/>
                <w:iCs/>
              </w:rPr>
              <w:t xml:space="preserve">1.1 </w:t>
            </w:r>
          </w:p>
        </w:tc>
        <w:tc>
          <w:tcPr>
            <w:tcW w:w="12616" w:type="dxa"/>
            <w:gridSpan w:val="7"/>
            <w:shd w:val="clear" w:color="auto" w:fill="9CC2E5" w:themeFill="accent1" w:themeFillTint="99"/>
          </w:tcPr>
          <w:p w14:paraId="7DA32F8F" w14:textId="77777777" w:rsidR="000100C2" w:rsidRPr="001A2864" w:rsidRDefault="000100C2" w:rsidP="007D1A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 w:rsidRPr="001A2864">
              <w:rPr>
                <w:rFonts w:cs="Calibri,Italic"/>
                <w:b/>
                <w:iCs/>
              </w:rPr>
              <w:t>Podpora podnikateľov a zvýšenie zamestnanosti v obci</w:t>
            </w:r>
          </w:p>
        </w:tc>
      </w:tr>
      <w:tr w:rsidR="000B0BD3" w:rsidRPr="00A65B9E" w14:paraId="3485E31A" w14:textId="77777777" w:rsidTr="00E764C0">
        <w:tc>
          <w:tcPr>
            <w:tcW w:w="846" w:type="dxa"/>
            <w:shd w:val="clear" w:color="auto" w:fill="9CC2E5" w:themeFill="accent1" w:themeFillTint="99"/>
          </w:tcPr>
          <w:p w14:paraId="4018053B" w14:textId="77777777" w:rsidR="000B0BD3" w:rsidRPr="0011560E" w:rsidRDefault="000B0BD3" w:rsidP="000B0BD3">
            <w:pPr>
              <w:autoSpaceDE w:val="0"/>
              <w:autoSpaceDN w:val="0"/>
              <w:adjustRightInd w:val="0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1.1.1</w:t>
            </w:r>
          </w:p>
        </w:tc>
        <w:tc>
          <w:tcPr>
            <w:tcW w:w="4252" w:type="dxa"/>
            <w:shd w:val="clear" w:color="auto" w:fill="auto"/>
          </w:tcPr>
          <w:p w14:paraId="748D8B43" w14:textId="77777777" w:rsidR="000B0BD3" w:rsidRPr="0011560E" w:rsidRDefault="000B0BD3" w:rsidP="000B0B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Cs/>
                <w:color w:val="171717" w:themeColor="background2" w:themeShade="1A"/>
              </w:rPr>
              <w:t xml:space="preserve">Spracovanie stratégie podpory podnikania a zvýšenie informovanosti o možnostiach podpory zo strany obce, VUC, štátu, EÚ </w:t>
            </w:r>
          </w:p>
        </w:tc>
        <w:tc>
          <w:tcPr>
            <w:tcW w:w="1413" w:type="dxa"/>
            <w:shd w:val="clear" w:color="auto" w:fill="auto"/>
          </w:tcPr>
          <w:p w14:paraId="75247994" w14:textId="77777777" w:rsidR="000B0BD3" w:rsidRPr="001A2864" w:rsidRDefault="000B0BD3" w:rsidP="000B0B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135926DE" w14:textId="0FB27195" w:rsidR="000B0BD3" w:rsidRPr="001A2864" w:rsidRDefault="002F4394" w:rsidP="000B0B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5E34CF1D" w14:textId="4BBC28FC" w:rsidR="000B0BD3" w:rsidRPr="001A2864" w:rsidRDefault="002F4394" w:rsidP="000B0B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2AFA7BC8" w14:textId="77777777" w:rsidR="000B0BD3" w:rsidRPr="001A2864" w:rsidRDefault="000B0BD3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 w:rsidRPr="001A2864">
              <w:rPr>
                <w:rFonts w:cs="Times New Roman"/>
                <w:i/>
                <w:iCs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14:paraId="666B5EE0" w14:textId="77777777" w:rsidR="000B0BD3" w:rsidRPr="001A2864" w:rsidRDefault="000B0BD3" w:rsidP="000B0BD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202</w:t>
            </w:r>
            <w:r w:rsidR="006E42E9">
              <w:rPr>
                <w:rFonts w:cs="Calibri,Italic"/>
                <w:i/>
                <w:iCs/>
              </w:rPr>
              <w:t>4</w:t>
            </w:r>
            <w:r w:rsidRPr="001A2864">
              <w:rPr>
                <w:rFonts w:cs="Calibri,Italic"/>
                <w:i/>
                <w:iCs/>
              </w:rPr>
              <w:t>-2030</w:t>
            </w:r>
          </w:p>
        </w:tc>
        <w:tc>
          <w:tcPr>
            <w:tcW w:w="1281" w:type="dxa"/>
            <w:shd w:val="clear" w:color="auto" w:fill="auto"/>
          </w:tcPr>
          <w:p w14:paraId="4023B28F" w14:textId="77777777" w:rsidR="000B0BD3" w:rsidRPr="001A2864" w:rsidRDefault="000B0BD3" w:rsidP="000B0BD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</w:p>
        </w:tc>
      </w:tr>
      <w:tr w:rsidR="006E42E9" w:rsidRPr="00A65B9E" w14:paraId="7EB60F7B" w14:textId="77777777" w:rsidTr="00E764C0">
        <w:tc>
          <w:tcPr>
            <w:tcW w:w="846" w:type="dxa"/>
            <w:shd w:val="clear" w:color="auto" w:fill="9CC2E5" w:themeFill="accent1" w:themeFillTint="99"/>
          </w:tcPr>
          <w:p w14:paraId="0F663D68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1.1.2</w:t>
            </w:r>
          </w:p>
        </w:tc>
        <w:tc>
          <w:tcPr>
            <w:tcW w:w="4252" w:type="dxa"/>
            <w:shd w:val="clear" w:color="auto" w:fill="auto"/>
          </w:tcPr>
          <w:p w14:paraId="604E73E7" w14:textId="77777777" w:rsidR="006E42E9" w:rsidRPr="0011560E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Cs/>
                <w:color w:val="171717" w:themeColor="background2" w:themeShade="1A"/>
              </w:rPr>
              <w:t>Komunikácia s hlavnými sociálno-ekonomickými partnermi pri koordinácií rozvojových aktivít</w:t>
            </w:r>
          </w:p>
        </w:tc>
        <w:tc>
          <w:tcPr>
            <w:tcW w:w="1413" w:type="dxa"/>
            <w:shd w:val="clear" w:color="auto" w:fill="auto"/>
          </w:tcPr>
          <w:p w14:paraId="3CC15CCE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Rozvojové aktivity</w:t>
            </w:r>
          </w:p>
          <w:p w14:paraId="61121649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(počet)</w:t>
            </w:r>
          </w:p>
        </w:tc>
        <w:tc>
          <w:tcPr>
            <w:tcW w:w="1418" w:type="dxa"/>
            <w:shd w:val="clear" w:color="auto" w:fill="auto"/>
          </w:tcPr>
          <w:p w14:paraId="0DEDEB5A" w14:textId="0C7D2CCF" w:rsidR="006E42E9" w:rsidRPr="001A2864" w:rsidRDefault="002F4394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7B6AA6B2" w14:textId="392CABD6" w:rsidR="006E42E9" w:rsidRPr="001A2864" w:rsidRDefault="002F4394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4589F40C" w14:textId="5ACEB03E" w:rsidR="006E42E9" w:rsidRPr="001A2864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 w:rsidRPr="00DA618D">
              <w:rPr>
                <w:rFonts w:cs="Times New Roman"/>
                <w:i/>
                <w:iCs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14:paraId="58645416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E4750B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1BFAC721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</w:p>
        </w:tc>
      </w:tr>
      <w:tr w:rsidR="006E42E9" w:rsidRPr="00A65B9E" w14:paraId="3E8D139A" w14:textId="77777777" w:rsidTr="00E764C0">
        <w:tc>
          <w:tcPr>
            <w:tcW w:w="846" w:type="dxa"/>
            <w:shd w:val="clear" w:color="auto" w:fill="9CC2E5" w:themeFill="accent1" w:themeFillTint="99"/>
          </w:tcPr>
          <w:p w14:paraId="297CE15D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1.1.3</w:t>
            </w:r>
          </w:p>
        </w:tc>
        <w:tc>
          <w:tcPr>
            <w:tcW w:w="4252" w:type="dxa"/>
            <w:shd w:val="clear" w:color="auto" w:fill="auto"/>
          </w:tcPr>
          <w:p w14:paraId="36DE740B" w14:textId="77777777" w:rsidR="006E42E9" w:rsidRPr="0011560E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Cs/>
                <w:color w:val="171717" w:themeColor="background2" w:themeShade="1A"/>
              </w:rPr>
              <w:t>Zakladanie</w:t>
            </w:r>
            <w:r>
              <w:rPr>
                <w:rFonts w:cs="Calibri,Italic"/>
                <w:iCs/>
                <w:color w:val="171717" w:themeColor="background2" w:themeShade="1A"/>
              </w:rPr>
              <w:t xml:space="preserve"> a podpora</w:t>
            </w:r>
            <w:r w:rsidRPr="008B63F8">
              <w:rPr>
                <w:rFonts w:cs="Calibri,Italic"/>
                <w:iCs/>
                <w:color w:val="171717" w:themeColor="background2" w:themeShade="1A"/>
              </w:rPr>
              <w:t xml:space="preserve"> malých a stredných podnikov</w:t>
            </w:r>
            <w:r>
              <w:rPr>
                <w:rFonts w:cs="Calibri,Italic"/>
                <w:iCs/>
                <w:color w:val="171717" w:themeColor="background2" w:themeShade="1A"/>
              </w:rPr>
              <w:t xml:space="preserve"> aj</w:t>
            </w:r>
            <w:r w:rsidRPr="008B63F8">
              <w:rPr>
                <w:rFonts w:cs="Calibri,Italic"/>
                <w:iCs/>
                <w:color w:val="171717" w:themeColor="background2" w:themeShade="1A"/>
              </w:rPr>
              <w:t xml:space="preserve"> s majetkovou účasťou obce</w:t>
            </w:r>
          </w:p>
        </w:tc>
        <w:tc>
          <w:tcPr>
            <w:tcW w:w="1413" w:type="dxa"/>
            <w:shd w:val="clear" w:color="auto" w:fill="auto"/>
          </w:tcPr>
          <w:p w14:paraId="0F1699DF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7119CB9D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05A52A71" w14:textId="77777777" w:rsidR="006E42E9" w:rsidRPr="001A2864" w:rsidRDefault="00B8768C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2C59F3D0" w14:textId="464C243F" w:rsidR="006E42E9" w:rsidRPr="001A2864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 w:rsidRPr="00DA618D">
              <w:rPr>
                <w:rFonts w:cs="Times New Roman"/>
                <w:i/>
                <w:iCs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14:paraId="11EB4656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E4750B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09F60792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</w:p>
        </w:tc>
      </w:tr>
      <w:tr w:rsidR="006E42E9" w:rsidRPr="00A65B9E" w14:paraId="233168BE" w14:textId="77777777" w:rsidTr="00E764C0">
        <w:tc>
          <w:tcPr>
            <w:tcW w:w="846" w:type="dxa"/>
            <w:shd w:val="clear" w:color="auto" w:fill="9CC2E5" w:themeFill="accent1" w:themeFillTint="99"/>
          </w:tcPr>
          <w:p w14:paraId="4535D130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1.1.4</w:t>
            </w:r>
          </w:p>
        </w:tc>
        <w:tc>
          <w:tcPr>
            <w:tcW w:w="4252" w:type="dxa"/>
            <w:shd w:val="clear" w:color="auto" w:fill="auto"/>
          </w:tcPr>
          <w:p w14:paraId="3CA6FAE6" w14:textId="77777777" w:rsidR="006E42E9" w:rsidRPr="0011560E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Cs/>
                <w:color w:val="171717" w:themeColor="background2" w:themeShade="1A"/>
              </w:rPr>
              <w:t>Podpora tradičných odvetví a zavádzanie nových technológií- poľnohospodárstvo</w:t>
            </w:r>
          </w:p>
        </w:tc>
        <w:tc>
          <w:tcPr>
            <w:tcW w:w="1413" w:type="dxa"/>
            <w:shd w:val="clear" w:color="auto" w:fill="auto"/>
          </w:tcPr>
          <w:p w14:paraId="6CF428F0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6DD361CA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615B8415" w14:textId="77777777" w:rsidR="006E42E9" w:rsidRPr="001A2864" w:rsidRDefault="00B8768C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0EE703A8" w14:textId="72176A0A" w:rsidR="006E42E9" w:rsidRPr="001A2864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 w:rsidRPr="00DA618D">
              <w:rPr>
                <w:rFonts w:cs="Times New Roman"/>
                <w:i/>
                <w:iCs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14:paraId="4F83F855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E4750B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14DAA67B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</w:p>
        </w:tc>
      </w:tr>
      <w:tr w:rsidR="006E42E9" w:rsidRPr="00A65B9E" w14:paraId="6B5D5DA1" w14:textId="77777777" w:rsidTr="00E764C0">
        <w:tc>
          <w:tcPr>
            <w:tcW w:w="846" w:type="dxa"/>
            <w:shd w:val="clear" w:color="auto" w:fill="9CC2E5" w:themeFill="accent1" w:themeFillTint="99"/>
          </w:tcPr>
          <w:p w14:paraId="398C135F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Calibri,Italic"/>
                <w:i/>
                <w:iCs/>
                <w:color w:val="171717" w:themeColor="background2" w:themeShade="1A"/>
              </w:rPr>
              <w:t>1.1.5</w:t>
            </w:r>
          </w:p>
        </w:tc>
        <w:tc>
          <w:tcPr>
            <w:tcW w:w="4252" w:type="dxa"/>
            <w:shd w:val="clear" w:color="auto" w:fill="auto"/>
          </w:tcPr>
          <w:p w14:paraId="4DCFEEE4" w14:textId="77777777" w:rsidR="006E42E9" w:rsidRPr="0011560E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  <w:sz w:val="20"/>
                <w:szCs w:val="20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>Inteligentné mestá a regióny, digitálne riešenie pre podnikateľov a obyvateľov</w:t>
            </w:r>
          </w:p>
        </w:tc>
        <w:tc>
          <w:tcPr>
            <w:tcW w:w="1413" w:type="dxa"/>
            <w:shd w:val="clear" w:color="auto" w:fill="auto"/>
          </w:tcPr>
          <w:p w14:paraId="3D0C7054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213E15A4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65D10739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F0EFCF6" w14:textId="77777777" w:rsidR="006E42E9" w:rsidRPr="001A2864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150 000,-</w:t>
            </w:r>
            <w:r w:rsidRPr="001A2864">
              <w:rPr>
                <w:rFonts w:cs="Calibri,Italic"/>
                <w:i/>
                <w:iCs/>
              </w:rPr>
              <w:t xml:space="preserve"> </w:t>
            </w:r>
            <w:r w:rsidRPr="001A2864">
              <w:rPr>
                <w:rFonts w:cs="Times New Roman"/>
                <w:i/>
                <w:iCs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14:paraId="1D0B2862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E4750B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50190839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 w:rsidRPr="001A2864">
              <w:rPr>
                <w:rFonts w:cs="Calibri,Italic"/>
                <w:i/>
                <w:iCs/>
                <w:color w:val="000000" w:themeColor="text1"/>
              </w:rPr>
              <w:t>2</w:t>
            </w:r>
          </w:p>
        </w:tc>
      </w:tr>
      <w:tr w:rsidR="006E42E9" w:rsidRPr="00A65B9E" w14:paraId="601CEB4C" w14:textId="77777777" w:rsidTr="00E764C0">
        <w:tc>
          <w:tcPr>
            <w:tcW w:w="846" w:type="dxa"/>
            <w:shd w:val="clear" w:color="auto" w:fill="9CC2E5" w:themeFill="accent1" w:themeFillTint="99"/>
          </w:tcPr>
          <w:p w14:paraId="77DDCB0B" w14:textId="77777777" w:rsidR="006E42E9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  <w:color w:val="171717" w:themeColor="background2" w:themeShade="1A"/>
              </w:rPr>
            </w:pPr>
            <w:r>
              <w:rPr>
                <w:rFonts w:cs="Calibri,Italic"/>
                <w:i/>
                <w:iCs/>
                <w:color w:val="171717" w:themeColor="background2" w:themeShade="1A"/>
              </w:rPr>
              <w:t>1.1.6</w:t>
            </w:r>
          </w:p>
        </w:tc>
        <w:tc>
          <w:tcPr>
            <w:tcW w:w="4252" w:type="dxa"/>
            <w:shd w:val="clear" w:color="auto" w:fill="auto"/>
          </w:tcPr>
          <w:p w14:paraId="12C35205" w14:textId="77777777" w:rsidR="006E42E9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171717" w:themeColor="background2" w:themeShade="1A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 xml:space="preserve">Priemyselná transformácia </w:t>
            </w:r>
          </w:p>
        </w:tc>
        <w:tc>
          <w:tcPr>
            <w:tcW w:w="1413" w:type="dxa"/>
            <w:shd w:val="clear" w:color="auto" w:fill="auto"/>
          </w:tcPr>
          <w:p w14:paraId="6A2E4861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0C9BA4C8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4A0D4394" w14:textId="77777777" w:rsidR="006E42E9" w:rsidRPr="001A2864" w:rsidRDefault="00B8768C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79E66412" w14:textId="47B7373B" w:rsidR="006E42E9" w:rsidRPr="001A2864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 w:rsidRPr="001A2864">
              <w:rPr>
                <w:rFonts w:cs="Times New Roman"/>
                <w:i/>
                <w:iCs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14:paraId="169A088B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E4750B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2E4675AB" w14:textId="01C8F1C9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</w:p>
        </w:tc>
      </w:tr>
      <w:tr w:rsidR="006E42E9" w:rsidRPr="00A65B9E" w14:paraId="51E6FF6E" w14:textId="77777777" w:rsidTr="00E764C0">
        <w:tc>
          <w:tcPr>
            <w:tcW w:w="846" w:type="dxa"/>
            <w:shd w:val="clear" w:color="auto" w:fill="9CC2E5" w:themeFill="accent1" w:themeFillTint="99"/>
          </w:tcPr>
          <w:p w14:paraId="507BBC11" w14:textId="77777777" w:rsidR="006E42E9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  <w:color w:val="171717" w:themeColor="background2" w:themeShade="1A"/>
              </w:rPr>
            </w:pPr>
            <w:r>
              <w:rPr>
                <w:rFonts w:cs="Calibri,Italic"/>
                <w:i/>
                <w:iCs/>
                <w:color w:val="171717" w:themeColor="background2" w:themeShade="1A"/>
              </w:rPr>
              <w:t xml:space="preserve">1.1.7 </w:t>
            </w:r>
          </w:p>
        </w:tc>
        <w:tc>
          <w:tcPr>
            <w:tcW w:w="4252" w:type="dxa"/>
            <w:shd w:val="clear" w:color="auto" w:fill="auto"/>
          </w:tcPr>
          <w:p w14:paraId="35EAC2E0" w14:textId="77777777" w:rsidR="006E42E9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171717" w:themeColor="background2" w:themeShade="1A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>Rozšírenie priemyselnej zóny a k nej prislúchajúcej infraštruktúry</w:t>
            </w:r>
          </w:p>
        </w:tc>
        <w:tc>
          <w:tcPr>
            <w:tcW w:w="1413" w:type="dxa"/>
            <w:shd w:val="clear" w:color="auto" w:fill="auto"/>
          </w:tcPr>
          <w:p w14:paraId="0A42D808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4166576A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0E34534E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86C89FE" w14:textId="77777777" w:rsidR="006E42E9" w:rsidRPr="001A2864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400 000,-€</w:t>
            </w:r>
          </w:p>
        </w:tc>
        <w:tc>
          <w:tcPr>
            <w:tcW w:w="1276" w:type="dxa"/>
            <w:shd w:val="clear" w:color="auto" w:fill="auto"/>
          </w:tcPr>
          <w:p w14:paraId="46F680A8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E4750B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79B28D63" w14:textId="77777777" w:rsidR="006E42E9" w:rsidRPr="001A2864" w:rsidRDefault="006E42E9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2</w:t>
            </w:r>
          </w:p>
        </w:tc>
      </w:tr>
      <w:tr w:rsidR="00073557" w:rsidRPr="00A65B9E" w14:paraId="31A7BEC0" w14:textId="77777777" w:rsidTr="00E764C0">
        <w:tc>
          <w:tcPr>
            <w:tcW w:w="846" w:type="dxa"/>
            <w:shd w:val="clear" w:color="auto" w:fill="9CC2E5" w:themeFill="accent1" w:themeFillTint="99"/>
          </w:tcPr>
          <w:p w14:paraId="25E21187" w14:textId="77777777" w:rsidR="00073557" w:rsidRPr="00A65B9E" w:rsidRDefault="00073557" w:rsidP="001A1EFC">
            <w:pPr>
              <w:autoSpaceDE w:val="0"/>
              <w:autoSpaceDN w:val="0"/>
              <w:adjustRightInd w:val="0"/>
              <w:jc w:val="both"/>
              <w:rPr>
                <w:rFonts w:cs="Calibri,Italic"/>
                <w:b/>
                <w:iCs/>
                <w:sz w:val="20"/>
                <w:szCs w:val="20"/>
              </w:rPr>
            </w:pPr>
            <w:r w:rsidRPr="007D1A93">
              <w:rPr>
                <w:rFonts w:cs="Calibri,Italic"/>
                <w:b/>
                <w:iCs/>
              </w:rPr>
              <w:t>1.2</w:t>
            </w:r>
          </w:p>
        </w:tc>
        <w:tc>
          <w:tcPr>
            <w:tcW w:w="12616" w:type="dxa"/>
            <w:gridSpan w:val="7"/>
            <w:shd w:val="clear" w:color="auto" w:fill="9CC2E5" w:themeFill="accent1" w:themeFillTint="99"/>
          </w:tcPr>
          <w:p w14:paraId="6CC73777" w14:textId="77777777" w:rsidR="00073557" w:rsidRPr="001A2864" w:rsidRDefault="00073557" w:rsidP="007D1A9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 w:rsidRPr="001A2864">
              <w:rPr>
                <w:rFonts w:cs="Calibri,Italic"/>
                <w:b/>
                <w:iCs/>
              </w:rPr>
              <w:t>Optimáln</w:t>
            </w:r>
            <w:r w:rsidR="001A2864" w:rsidRPr="001A2864">
              <w:rPr>
                <w:rFonts w:cs="Calibri,Italic"/>
                <w:b/>
                <w:iCs/>
              </w:rPr>
              <w:t>a</w:t>
            </w:r>
            <w:r w:rsidRPr="001A2864">
              <w:rPr>
                <w:rFonts w:cs="Calibri,Italic"/>
                <w:b/>
                <w:iCs/>
              </w:rPr>
              <w:t xml:space="preserve"> sieť zmodernizovaných verejných budov</w:t>
            </w:r>
            <w:r w:rsidR="001A2864" w:rsidRPr="001A2864">
              <w:rPr>
                <w:rFonts w:cs="Calibri,Italic"/>
                <w:b/>
                <w:iCs/>
              </w:rPr>
              <w:t xml:space="preserve"> a priestranstiev</w:t>
            </w:r>
          </w:p>
        </w:tc>
      </w:tr>
      <w:tr w:rsidR="006E42E9" w:rsidRPr="00A65B9E" w14:paraId="1995486D" w14:textId="77777777" w:rsidTr="00E764C0">
        <w:trPr>
          <w:trHeight w:val="359"/>
        </w:trPr>
        <w:tc>
          <w:tcPr>
            <w:tcW w:w="846" w:type="dxa"/>
            <w:shd w:val="clear" w:color="auto" w:fill="9CC2E5" w:themeFill="accent1" w:themeFillTint="99"/>
          </w:tcPr>
          <w:p w14:paraId="0B4DA298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1.2.1</w:t>
            </w:r>
          </w:p>
        </w:tc>
        <w:tc>
          <w:tcPr>
            <w:tcW w:w="4252" w:type="dxa"/>
            <w:shd w:val="clear" w:color="auto" w:fill="auto"/>
          </w:tcPr>
          <w:p w14:paraId="3C6368B3" w14:textId="7C0A362D" w:rsidR="006E42E9" w:rsidRPr="0011560E" w:rsidRDefault="008F4B05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  <w:sz w:val="20"/>
                <w:szCs w:val="20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>Vybudovanie/</w:t>
            </w:r>
            <w:r w:rsidR="006E42E9" w:rsidRPr="008B63F8">
              <w:rPr>
                <w:rFonts w:cs="Calibri,Italic"/>
                <w:iCs/>
                <w:color w:val="171717" w:themeColor="background2" w:themeShade="1A"/>
              </w:rPr>
              <w:t>Rekonštrukcia obecného úradu</w:t>
            </w:r>
            <w:r w:rsidR="006E42E9">
              <w:rPr>
                <w:rFonts w:cs="Calibri,Italic"/>
                <w:iCs/>
                <w:color w:val="171717" w:themeColor="background2" w:themeShade="1A"/>
              </w:rPr>
              <w:t xml:space="preserve">, zvýšenie energetickej efektívnosti, digitalizácia, vybavenie </w:t>
            </w:r>
          </w:p>
        </w:tc>
        <w:tc>
          <w:tcPr>
            <w:tcW w:w="1413" w:type="dxa"/>
            <w:shd w:val="clear" w:color="auto" w:fill="auto"/>
          </w:tcPr>
          <w:p w14:paraId="4CB47FCE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Rozsah (%)</w:t>
            </w:r>
          </w:p>
        </w:tc>
        <w:tc>
          <w:tcPr>
            <w:tcW w:w="1418" w:type="dxa"/>
            <w:shd w:val="clear" w:color="auto" w:fill="auto"/>
          </w:tcPr>
          <w:p w14:paraId="4397E770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80%</w:t>
            </w:r>
          </w:p>
        </w:tc>
        <w:tc>
          <w:tcPr>
            <w:tcW w:w="1417" w:type="dxa"/>
            <w:shd w:val="clear" w:color="auto" w:fill="auto"/>
          </w:tcPr>
          <w:p w14:paraId="35969937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6D80B18A" w14:textId="77777777" w:rsidR="006E42E9" w:rsidRPr="001A2864" w:rsidRDefault="006E42E9" w:rsidP="005615A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400 000,.€</w:t>
            </w:r>
          </w:p>
        </w:tc>
        <w:tc>
          <w:tcPr>
            <w:tcW w:w="1276" w:type="dxa"/>
            <w:shd w:val="clear" w:color="auto" w:fill="auto"/>
          </w:tcPr>
          <w:p w14:paraId="7D27DDCF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4B3C8C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7D7556F1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 w:rsidRPr="001A2864"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A65B9E" w14:paraId="0A6A8D0F" w14:textId="77777777" w:rsidTr="00E764C0">
        <w:trPr>
          <w:trHeight w:val="282"/>
        </w:trPr>
        <w:tc>
          <w:tcPr>
            <w:tcW w:w="846" w:type="dxa"/>
            <w:shd w:val="clear" w:color="auto" w:fill="9CC2E5" w:themeFill="accent1" w:themeFillTint="99"/>
          </w:tcPr>
          <w:p w14:paraId="0F082E3B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1.2.2</w:t>
            </w:r>
          </w:p>
        </w:tc>
        <w:tc>
          <w:tcPr>
            <w:tcW w:w="4252" w:type="dxa"/>
            <w:shd w:val="clear" w:color="auto" w:fill="auto"/>
          </w:tcPr>
          <w:p w14:paraId="47E23C7D" w14:textId="623D2FBB" w:rsidR="006E42E9" w:rsidRPr="0011560E" w:rsidRDefault="008F4B05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  <w:sz w:val="20"/>
                <w:szCs w:val="20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>Vybudovanie/</w:t>
            </w:r>
            <w:r w:rsidR="006E42E9" w:rsidRPr="008B63F8">
              <w:rPr>
                <w:rFonts w:cs="Calibri,Italic"/>
                <w:iCs/>
                <w:color w:val="171717" w:themeColor="background2" w:themeShade="1A"/>
              </w:rPr>
              <w:t>Rekonštrukcia</w:t>
            </w:r>
            <w:r>
              <w:rPr>
                <w:rFonts w:cs="Calibri,Italic"/>
                <w:iCs/>
                <w:color w:val="171717" w:themeColor="background2" w:themeShade="1A"/>
              </w:rPr>
              <w:t xml:space="preserve">/Prístavba </w:t>
            </w:r>
            <w:r w:rsidR="006E42E9" w:rsidRPr="008B63F8">
              <w:rPr>
                <w:rFonts w:cs="Calibri,Italic"/>
                <w:iCs/>
                <w:color w:val="171717" w:themeColor="background2" w:themeShade="1A"/>
              </w:rPr>
              <w:t xml:space="preserve"> kultúrneho domu</w:t>
            </w:r>
            <w:r w:rsidR="006E42E9">
              <w:rPr>
                <w:rFonts w:cs="Calibri,Italic"/>
                <w:iCs/>
                <w:color w:val="171717" w:themeColor="background2" w:themeShade="1A"/>
              </w:rPr>
              <w:t>, zvýšenie energetickej efektívnosti, digitalizácia, vybavenie</w:t>
            </w:r>
          </w:p>
        </w:tc>
        <w:tc>
          <w:tcPr>
            <w:tcW w:w="1413" w:type="dxa"/>
            <w:shd w:val="clear" w:color="auto" w:fill="auto"/>
          </w:tcPr>
          <w:p w14:paraId="4D3763F2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Rozsah (%)</w:t>
            </w:r>
          </w:p>
        </w:tc>
        <w:tc>
          <w:tcPr>
            <w:tcW w:w="1418" w:type="dxa"/>
            <w:shd w:val="clear" w:color="auto" w:fill="auto"/>
          </w:tcPr>
          <w:p w14:paraId="61022144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80%</w:t>
            </w:r>
          </w:p>
        </w:tc>
        <w:tc>
          <w:tcPr>
            <w:tcW w:w="1417" w:type="dxa"/>
            <w:shd w:val="clear" w:color="auto" w:fill="auto"/>
          </w:tcPr>
          <w:p w14:paraId="29C30C30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3AB76926" w14:textId="77777777" w:rsidR="006E42E9" w:rsidRPr="001A2864" w:rsidRDefault="006E42E9" w:rsidP="005615A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150 000,-€</w:t>
            </w:r>
          </w:p>
        </w:tc>
        <w:tc>
          <w:tcPr>
            <w:tcW w:w="1276" w:type="dxa"/>
            <w:shd w:val="clear" w:color="auto" w:fill="auto"/>
          </w:tcPr>
          <w:p w14:paraId="2949BD3C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4B3C8C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0CED65E4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 w:rsidRPr="001A2864"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A65B9E" w14:paraId="449DF156" w14:textId="77777777" w:rsidTr="00E764C0">
        <w:tc>
          <w:tcPr>
            <w:tcW w:w="846" w:type="dxa"/>
            <w:shd w:val="clear" w:color="auto" w:fill="9CC2E5" w:themeFill="accent1" w:themeFillTint="99"/>
          </w:tcPr>
          <w:p w14:paraId="34B238E3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lastRenderedPageBreak/>
              <w:t>1.2.3</w:t>
            </w:r>
          </w:p>
        </w:tc>
        <w:tc>
          <w:tcPr>
            <w:tcW w:w="4252" w:type="dxa"/>
            <w:shd w:val="clear" w:color="auto" w:fill="auto"/>
          </w:tcPr>
          <w:p w14:paraId="343D3E66" w14:textId="0F4A19F2" w:rsidR="006E42E9" w:rsidRPr="0011560E" w:rsidRDefault="008F4B05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  <w:sz w:val="20"/>
                <w:szCs w:val="20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>Vybudovanie/</w:t>
            </w:r>
            <w:r w:rsidR="006E42E9" w:rsidRPr="008B63F8">
              <w:rPr>
                <w:rFonts w:cs="Calibri,Italic"/>
                <w:iCs/>
                <w:color w:val="171717" w:themeColor="background2" w:themeShade="1A"/>
              </w:rPr>
              <w:t>Rekonštrukcia a rozšírenie domu smútku</w:t>
            </w:r>
            <w:r w:rsidR="006E42E9">
              <w:rPr>
                <w:rFonts w:cs="Calibri,Italic"/>
                <w:iCs/>
                <w:color w:val="171717" w:themeColor="background2" w:themeShade="1A"/>
              </w:rPr>
              <w:t xml:space="preserve"> zvýšenie energetickej efektívnosti, digitalizácia, vybavenie</w:t>
            </w:r>
          </w:p>
        </w:tc>
        <w:tc>
          <w:tcPr>
            <w:tcW w:w="1413" w:type="dxa"/>
            <w:shd w:val="clear" w:color="auto" w:fill="auto"/>
          </w:tcPr>
          <w:p w14:paraId="2C8F920B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Rozsah (%)</w:t>
            </w:r>
          </w:p>
        </w:tc>
        <w:tc>
          <w:tcPr>
            <w:tcW w:w="1418" w:type="dxa"/>
            <w:shd w:val="clear" w:color="auto" w:fill="auto"/>
          </w:tcPr>
          <w:p w14:paraId="1AE2724F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70%</w:t>
            </w:r>
          </w:p>
        </w:tc>
        <w:tc>
          <w:tcPr>
            <w:tcW w:w="1417" w:type="dxa"/>
            <w:shd w:val="clear" w:color="auto" w:fill="auto"/>
          </w:tcPr>
          <w:p w14:paraId="7C481105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73C1E23A" w14:textId="77777777" w:rsidR="006E42E9" w:rsidRPr="001A2864" w:rsidRDefault="006E42E9" w:rsidP="005615A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150 000,-€</w:t>
            </w:r>
          </w:p>
        </w:tc>
        <w:tc>
          <w:tcPr>
            <w:tcW w:w="1276" w:type="dxa"/>
            <w:shd w:val="clear" w:color="auto" w:fill="auto"/>
          </w:tcPr>
          <w:p w14:paraId="7010BD2F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856D01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4D36A67D" w14:textId="77777777" w:rsidR="006E42E9" w:rsidRPr="001A2864" w:rsidRDefault="00007A5F" w:rsidP="006E42E9">
            <w:pPr>
              <w:autoSpaceDE w:val="0"/>
              <w:autoSpaceDN w:val="0"/>
              <w:adjustRightInd w:val="0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 xml:space="preserve">        </w:t>
            </w:r>
            <w:r w:rsidR="00990F0B"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A65B9E" w14:paraId="32633475" w14:textId="77777777" w:rsidTr="00E764C0">
        <w:tc>
          <w:tcPr>
            <w:tcW w:w="846" w:type="dxa"/>
            <w:shd w:val="clear" w:color="auto" w:fill="9CC2E5" w:themeFill="accent1" w:themeFillTint="99"/>
          </w:tcPr>
          <w:p w14:paraId="7A40479B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1.2.4</w:t>
            </w:r>
          </w:p>
        </w:tc>
        <w:tc>
          <w:tcPr>
            <w:tcW w:w="4252" w:type="dxa"/>
            <w:shd w:val="clear" w:color="auto" w:fill="auto"/>
          </w:tcPr>
          <w:p w14:paraId="0F07FD92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Cs/>
                <w:color w:val="171717" w:themeColor="background2" w:themeShade="1A"/>
              </w:rPr>
              <w:t>Rekonštrukcia a rozšírenie obecného cintorína</w:t>
            </w:r>
            <w:r w:rsidR="00990F0B">
              <w:rPr>
                <w:rFonts w:cs="Calibri,Italic"/>
                <w:iCs/>
                <w:color w:val="171717" w:themeColor="background2" w:themeShade="1A"/>
              </w:rPr>
              <w:t>, oplotenie</w:t>
            </w:r>
            <w:r w:rsidRPr="008B63F8">
              <w:rPr>
                <w:rFonts w:cs="Calibri,Italic"/>
                <w:iCs/>
                <w:color w:val="171717" w:themeColor="background2" w:themeShade="1A"/>
              </w:rPr>
              <w:t xml:space="preserve">  </w:t>
            </w:r>
          </w:p>
        </w:tc>
        <w:tc>
          <w:tcPr>
            <w:tcW w:w="1413" w:type="dxa"/>
            <w:shd w:val="clear" w:color="auto" w:fill="auto"/>
          </w:tcPr>
          <w:p w14:paraId="4097920C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Rozsah (%)</w:t>
            </w:r>
          </w:p>
        </w:tc>
        <w:tc>
          <w:tcPr>
            <w:tcW w:w="1418" w:type="dxa"/>
            <w:shd w:val="clear" w:color="auto" w:fill="auto"/>
          </w:tcPr>
          <w:p w14:paraId="11CA9F31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80</w:t>
            </w:r>
            <w:r w:rsidRPr="001A2864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14:paraId="2549E38F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1EABA6BD" w14:textId="77777777" w:rsidR="006E42E9" w:rsidRPr="001A2864" w:rsidRDefault="00990F0B" w:rsidP="005615A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</w:t>
            </w:r>
            <w:r w:rsidR="006E42E9">
              <w:rPr>
                <w:rFonts w:cs="Calibri,Italic"/>
                <w:i/>
                <w:iCs/>
              </w:rPr>
              <w:t>0 000,-€</w:t>
            </w:r>
          </w:p>
        </w:tc>
        <w:tc>
          <w:tcPr>
            <w:tcW w:w="1276" w:type="dxa"/>
            <w:shd w:val="clear" w:color="auto" w:fill="auto"/>
          </w:tcPr>
          <w:p w14:paraId="3A286692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856D01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3AF3B493" w14:textId="77777777" w:rsidR="006E42E9" w:rsidRPr="001A2864" w:rsidRDefault="00990F0B" w:rsidP="006E42E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A65B9E" w14:paraId="197DF0D9" w14:textId="77777777" w:rsidTr="00E764C0">
        <w:tc>
          <w:tcPr>
            <w:tcW w:w="846" w:type="dxa"/>
            <w:shd w:val="clear" w:color="auto" w:fill="9CC2E5" w:themeFill="accent1" w:themeFillTint="99"/>
          </w:tcPr>
          <w:p w14:paraId="22E04A2B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Calibri,Italic"/>
                <w:i/>
                <w:iCs/>
                <w:color w:val="171717" w:themeColor="background2" w:themeShade="1A"/>
              </w:rPr>
              <w:t>1.2.5</w:t>
            </w:r>
          </w:p>
        </w:tc>
        <w:tc>
          <w:tcPr>
            <w:tcW w:w="4252" w:type="dxa"/>
            <w:shd w:val="clear" w:color="auto" w:fill="auto"/>
          </w:tcPr>
          <w:p w14:paraId="118A090C" w14:textId="123F084A" w:rsidR="006E42E9" w:rsidRPr="0011560E" w:rsidRDefault="008F4B05" w:rsidP="006E42E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>Vybudovanie/</w:t>
            </w:r>
            <w:r w:rsidR="006E42E9">
              <w:rPr>
                <w:rFonts w:cs="Calibri,Italic"/>
                <w:iCs/>
                <w:color w:val="171717" w:themeColor="background2" w:themeShade="1A"/>
              </w:rPr>
              <w:t>Rekonštrukcia a modernizácia Zdravotného strediska</w:t>
            </w:r>
          </w:p>
        </w:tc>
        <w:tc>
          <w:tcPr>
            <w:tcW w:w="1413" w:type="dxa"/>
            <w:shd w:val="clear" w:color="auto" w:fill="auto"/>
          </w:tcPr>
          <w:p w14:paraId="7789D863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Rozsah (%)</w:t>
            </w:r>
          </w:p>
        </w:tc>
        <w:tc>
          <w:tcPr>
            <w:tcW w:w="1418" w:type="dxa"/>
            <w:shd w:val="clear" w:color="auto" w:fill="auto"/>
          </w:tcPr>
          <w:p w14:paraId="7E3F55A8" w14:textId="77777777" w:rsidR="006E42E9" w:rsidRPr="001A2864" w:rsidRDefault="00B8768C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14:paraId="5EC60C6F" w14:textId="77777777" w:rsidR="006E42E9" w:rsidRPr="001A2864" w:rsidRDefault="00B8768C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6ED7E8A5" w14:textId="77777777" w:rsidR="006E42E9" w:rsidRPr="001A2864" w:rsidRDefault="00B8768C" w:rsidP="005615A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14:paraId="6C04F87A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856D01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15BD47F3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  <w:color w:val="000000" w:themeColor="text1"/>
              </w:rPr>
            </w:pPr>
          </w:p>
        </w:tc>
      </w:tr>
      <w:tr w:rsidR="006E42E9" w:rsidRPr="00A65B9E" w14:paraId="177DFDD5" w14:textId="77777777" w:rsidTr="00E764C0">
        <w:tc>
          <w:tcPr>
            <w:tcW w:w="846" w:type="dxa"/>
            <w:shd w:val="clear" w:color="auto" w:fill="9CC2E5" w:themeFill="accent1" w:themeFillTint="99"/>
          </w:tcPr>
          <w:p w14:paraId="0F8D77D2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1.2.</w:t>
            </w:r>
            <w:r>
              <w:rPr>
                <w:rFonts w:cs="Calibri,Italic"/>
                <w:i/>
                <w:iCs/>
                <w:color w:val="171717" w:themeColor="background2" w:themeShade="1A"/>
              </w:rPr>
              <w:t>6</w:t>
            </w:r>
          </w:p>
        </w:tc>
        <w:tc>
          <w:tcPr>
            <w:tcW w:w="4252" w:type="dxa"/>
            <w:shd w:val="clear" w:color="auto" w:fill="auto"/>
          </w:tcPr>
          <w:p w14:paraId="413A759A" w14:textId="0FDFA439" w:rsidR="006E42E9" w:rsidRPr="0011560E" w:rsidRDefault="008F4B05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Cs/>
                <w:color w:val="000000" w:themeColor="text1"/>
                <w:sz w:val="20"/>
                <w:szCs w:val="20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>Vybudovanie/</w:t>
            </w:r>
            <w:r w:rsidR="006E42E9" w:rsidRPr="008B63F8">
              <w:rPr>
                <w:rFonts w:cs="Calibri,Bold"/>
                <w:bCs/>
                <w:color w:val="171717" w:themeColor="background2" w:themeShade="1A"/>
              </w:rPr>
              <w:t>Rekonštrukcia</w:t>
            </w:r>
            <w:r w:rsidR="006E42E9">
              <w:rPr>
                <w:rFonts w:cs="Calibri,Bold"/>
                <w:bCs/>
                <w:color w:val="171717" w:themeColor="background2" w:themeShade="1A"/>
              </w:rPr>
              <w:t xml:space="preserve"> a modernizácia </w:t>
            </w:r>
            <w:r w:rsidR="006E42E9" w:rsidRPr="008B63F8">
              <w:rPr>
                <w:rFonts w:cs="Calibri,Bold"/>
                <w:bCs/>
                <w:color w:val="171717" w:themeColor="background2" w:themeShade="1A"/>
              </w:rPr>
              <w:t>futbalového ihriska</w:t>
            </w:r>
            <w:r w:rsidR="006E42E9">
              <w:rPr>
                <w:rFonts w:cs="Calibri,Bold"/>
                <w:bCs/>
                <w:color w:val="171717" w:themeColor="background2" w:themeShade="1A"/>
              </w:rPr>
              <w:t>/ športového areálu</w:t>
            </w:r>
          </w:p>
        </w:tc>
        <w:tc>
          <w:tcPr>
            <w:tcW w:w="1413" w:type="dxa"/>
            <w:shd w:val="clear" w:color="auto" w:fill="auto"/>
          </w:tcPr>
          <w:p w14:paraId="7ABE6544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Rozsah (%)</w:t>
            </w:r>
          </w:p>
        </w:tc>
        <w:tc>
          <w:tcPr>
            <w:tcW w:w="1418" w:type="dxa"/>
            <w:shd w:val="clear" w:color="auto" w:fill="auto"/>
          </w:tcPr>
          <w:p w14:paraId="753FD71D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80</w:t>
            </w:r>
            <w:r w:rsidRPr="001A2864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14:paraId="2D2C65A7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1B4483B9" w14:textId="77777777" w:rsidR="006E42E9" w:rsidRPr="001A2864" w:rsidRDefault="006E42E9" w:rsidP="005615A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200 000,-€</w:t>
            </w:r>
          </w:p>
        </w:tc>
        <w:tc>
          <w:tcPr>
            <w:tcW w:w="1276" w:type="dxa"/>
            <w:shd w:val="clear" w:color="auto" w:fill="auto"/>
          </w:tcPr>
          <w:p w14:paraId="2E7E11B2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856D01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3579AA10" w14:textId="77777777" w:rsidR="006E42E9" w:rsidRPr="001A2864" w:rsidRDefault="00990F0B" w:rsidP="006E42E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2</w:t>
            </w:r>
          </w:p>
        </w:tc>
      </w:tr>
      <w:tr w:rsidR="006E42E9" w:rsidRPr="00A65B9E" w14:paraId="51438EF9" w14:textId="77777777" w:rsidTr="00E764C0">
        <w:tc>
          <w:tcPr>
            <w:tcW w:w="846" w:type="dxa"/>
            <w:shd w:val="clear" w:color="auto" w:fill="9CC2E5" w:themeFill="accent1" w:themeFillTint="99"/>
          </w:tcPr>
          <w:p w14:paraId="577F9BEF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1.2.</w:t>
            </w:r>
            <w:r>
              <w:rPr>
                <w:rFonts w:cs="Calibri,Italic"/>
                <w:i/>
                <w:iCs/>
                <w:color w:val="171717" w:themeColor="background2" w:themeShade="1A"/>
              </w:rPr>
              <w:t>7</w:t>
            </w:r>
          </w:p>
        </w:tc>
        <w:tc>
          <w:tcPr>
            <w:tcW w:w="4252" w:type="dxa"/>
            <w:shd w:val="clear" w:color="auto" w:fill="auto"/>
          </w:tcPr>
          <w:p w14:paraId="558E0B92" w14:textId="405980CA" w:rsidR="006E42E9" w:rsidRPr="0011560E" w:rsidRDefault="008F4B05" w:rsidP="006E42E9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 w:themeColor="text1"/>
                <w:sz w:val="20"/>
                <w:szCs w:val="20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>Vybudovanie/</w:t>
            </w:r>
            <w:r w:rsidR="006E42E9">
              <w:rPr>
                <w:rFonts w:cs="Calibri,Bold"/>
                <w:bCs/>
                <w:color w:val="171717" w:themeColor="background2" w:themeShade="1A"/>
              </w:rPr>
              <w:t>Rekonštrukcia</w:t>
            </w:r>
            <w:r>
              <w:rPr>
                <w:rFonts w:cs="Calibri,Bold"/>
                <w:bCs/>
                <w:color w:val="171717" w:themeColor="background2" w:themeShade="1A"/>
              </w:rPr>
              <w:t>/Prístavba/</w:t>
            </w:r>
            <w:proofErr w:type="spellStart"/>
            <w:r>
              <w:rPr>
                <w:rFonts w:cs="Calibri,Bold"/>
                <w:bCs/>
                <w:color w:val="171717" w:themeColor="background2" w:themeShade="1A"/>
              </w:rPr>
              <w:t>Dos</w:t>
            </w:r>
            <w:proofErr w:type="spellEnd"/>
            <w:r>
              <w:rPr>
                <w:rFonts w:cs="Calibri,Bold"/>
                <w:bCs/>
                <w:color w:val="171717" w:themeColor="background2" w:themeShade="1A"/>
              </w:rPr>
              <w:t>-tavba</w:t>
            </w:r>
            <w:r w:rsidR="006E42E9">
              <w:rPr>
                <w:rFonts w:cs="Calibri,Bold"/>
                <w:bCs/>
                <w:color w:val="171717" w:themeColor="background2" w:themeShade="1A"/>
              </w:rPr>
              <w:t xml:space="preserve"> Hasičskej zbrojnice, </w:t>
            </w:r>
            <w:r w:rsidR="006E42E9">
              <w:rPr>
                <w:rFonts w:cs="Calibri,Italic"/>
                <w:iCs/>
                <w:color w:val="171717" w:themeColor="background2" w:themeShade="1A"/>
              </w:rPr>
              <w:t>zvýšenie energetickej efektívnosti, digitalizácia, vybavenie</w:t>
            </w:r>
          </w:p>
        </w:tc>
        <w:tc>
          <w:tcPr>
            <w:tcW w:w="1413" w:type="dxa"/>
            <w:shd w:val="clear" w:color="auto" w:fill="auto"/>
          </w:tcPr>
          <w:p w14:paraId="455EC185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Rozsah (%)</w:t>
            </w:r>
          </w:p>
        </w:tc>
        <w:tc>
          <w:tcPr>
            <w:tcW w:w="1418" w:type="dxa"/>
            <w:shd w:val="clear" w:color="auto" w:fill="auto"/>
          </w:tcPr>
          <w:p w14:paraId="5F32F138" w14:textId="77777777" w:rsidR="006E42E9" w:rsidRPr="001A2864" w:rsidRDefault="00B8768C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14:paraId="405CCC62" w14:textId="77777777" w:rsidR="006E42E9" w:rsidRPr="001A2864" w:rsidRDefault="00B8768C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431999AD" w14:textId="77777777" w:rsidR="006E42E9" w:rsidRPr="001A2864" w:rsidRDefault="00B8768C" w:rsidP="005615A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14:paraId="48296607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856D01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773BEEC2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  <w:color w:val="000000" w:themeColor="text1"/>
              </w:rPr>
            </w:pPr>
          </w:p>
        </w:tc>
      </w:tr>
      <w:tr w:rsidR="006E42E9" w:rsidRPr="00A65B9E" w14:paraId="66398D9E" w14:textId="77777777" w:rsidTr="00E764C0">
        <w:tc>
          <w:tcPr>
            <w:tcW w:w="846" w:type="dxa"/>
            <w:shd w:val="clear" w:color="auto" w:fill="9CC2E5" w:themeFill="accent1" w:themeFillTint="99"/>
          </w:tcPr>
          <w:p w14:paraId="27D0C219" w14:textId="77777777" w:rsidR="006E42E9" w:rsidRPr="008B63F8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  <w:color w:val="171717" w:themeColor="background2" w:themeShade="1A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1.2.</w:t>
            </w:r>
            <w:r>
              <w:rPr>
                <w:rFonts w:cs="Calibri,Italic"/>
                <w:i/>
                <w:iCs/>
                <w:color w:val="171717" w:themeColor="background2" w:themeShade="1A"/>
              </w:rPr>
              <w:t>8</w:t>
            </w:r>
          </w:p>
        </w:tc>
        <w:tc>
          <w:tcPr>
            <w:tcW w:w="4252" w:type="dxa"/>
            <w:shd w:val="clear" w:color="auto" w:fill="auto"/>
          </w:tcPr>
          <w:p w14:paraId="0EB2F22E" w14:textId="77777777" w:rsidR="006E42E9" w:rsidRPr="008B63F8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Cs/>
                <w:color w:val="171717" w:themeColor="background2" w:themeShade="1A"/>
              </w:rPr>
            </w:pPr>
            <w:r w:rsidRPr="008B63F8">
              <w:rPr>
                <w:rFonts w:cs="Calibri,Italic"/>
                <w:iCs/>
                <w:color w:val="171717" w:themeColor="background2" w:themeShade="1A"/>
              </w:rPr>
              <w:t xml:space="preserve">Digitalizácia </w:t>
            </w:r>
            <w:r>
              <w:rPr>
                <w:rFonts w:cs="Calibri,Italic"/>
                <w:iCs/>
                <w:color w:val="171717" w:themeColor="background2" w:themeShade="1A"/>
              </w:rPr>
              <w:t xml:space="preserve">a obnova </w:t>
            </w:r>
            <w:r w:rsidRPr="008B63F8">
              <w:rPr>
                <w:rFonts w:cs="Calibri,Italic"/>
                <w:iCs/>
                <w:color w:val="171717" w:themeColor="background2" w:themeShade="1A"/>
              </w:rPr>
              <w:t>knižného fondu</w:t>
            </w:r>
            <w:r>
              <w:rPr>
                <w:rFonts w:cs="Calibri,Italic"/>
                <w:iCs/>
                <w:color w:val="171717" w:themeColor="background2" w:themeShade="1A"/>
              </w:rPr>
              <w:t>, rekonštrukcia knižnice</w:t>
            </w:r>
            <w:r w:rsidRPr="008B63F8">
              <w:rPr>
                <w:rFonts w:cs="Calibri,Italic"/>
                <w:iCs/>
                <w:color w:val="171717" w:themeColor="background2" w:themeShade="1A"/>
              </w:rPr>
              <w:t xml:space="preserve"> </w:t>
            </w:r>
            <w:r>
              <w:rPr>
                <w:rFonts w:cs="Calibri,Italic"/>
                <w:iCs/>
                <w:color w:val="171717" w:themeColor="background2" w:themeShade="1A"/>
              </w:rPr>
              <w:t>+ zvýšenie energetickej efektívnosti, digitalizácia, modernizácia, vybavenie</w:t>
            </w:r>
          </w:p>
        </w:tc>
        <w:tc>
          <w:tcPr>
            <w:tcW w:w="1413" w:type="dxa"/>
            <w:shd w:val="clear" w:color="auto" w:fill="auto"/>
          </w:tcPr>
          <w:p w14:paraId="020191ED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Rozsah (%)</w:t>
            </w:r>
          </w:p>
        </w:tc>
        <w:tc>
          <w:tcPr>
            <w:tcW w:w="1418" w:type="dxa"/>
            <w:shd w:val="clear" w:color="auto" w:fill="auto"/>
          </w:tcPr>
          <w:p w14:paraId="1147E1F4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70%</w:t>
            </w:r>
          </w:p>
        </w:tc>
        <w:tc>
          <w:tcPr>
            <w:tcW w:w="1417" w:type="dxa"/>
            <w:shd w:val="clear" w:color="auto" w:fill="auto"/>
          </w:tcPr>
          <w:p w14:paraId="0DB4119B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5014281F" w14:textId="77777777" w:rsidR="006E42E9" w:rsidRPr="001A2864" w:rsidRDefault="006E42E9" w:rsidP="005615A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60 000,-€</w:t>
            </w:r>
          </w:p>
        </w:tc>
        <w:tc>
          <w:tcPr>
            <w:tcW w:w="1276" w:type="dxa"/>
            <w:shd w:val="clear" w:color="auto" w:fill="auto"/>
          </w:tcPr>
          <w:p w14:paraId="30540BAC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856D01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23509A3B" w14:textId="77777777" w:rsidR="006E42E9" w:rsidRPr="001A2864" w:rsidRDefault="00990F0B" w:rsidP="006E42E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A65B9E" w14:paraId="71D67732" w14:textId="77777777" w:rsidTr="00E764C0">
        <w:tc>
          <w:tcPr>
            <w:tcW w:w="846" w:type="dxa"/>
            <w:shd w:val="clear" w:color="auto" w:fill="9CC2E5" w:themeFill="accent1" w:themeFillTint="99"/>
          </w:tcPr>
          <w:p w14:paraId="48FACB7A" w14:textId="77777777" w:rsidR="006E42E9" w:rsidRPr="008B63F8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  <w:color w:val="171717" w:themeColor="background2" w:themeShade="1A"/>
              </w:rPr>
            </w:pPr>
            <w:r>
              <w:rPr>
                <w:rFonts w:cs="Calibri,Italic"/>
                <w:i/>
                <w:iCs/>
                <w:color w:val="171717" w:themeColor="background2" w:themeShade="1A"/>
              </w:rPr>
              <w:t>1.2.9</w:t>
            </w:r>
          </w:p>
        </w:tc>
        <w:tc>
          <w:tcPr>
            <w:tcW w:w="4252" w:type="dxa"/>
            <w:shd w:val="clear" w:color="auto" w:fill="auto"/>
          </w:tcPr>
          <w:p w14:paraId="585CE26F" w14:textId="77777777" w:rsidR="006E42E9" w:rsidRPr="008B63F8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Cs/>
                <w:color w:val="171717" w:themeColor="background2" w:themeShade="1A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>Rekultivácia verejných oddychových zón v obci, úprava a tvorba verejných priestranstiev v obci</w:t>
            </w:r>
          </w:p>
        </w:tc>
        <w:tc>
          <w:tcPr>
            <w:tcW w:w="1413" w:type="dxa"/>
            <w:shd w:val="clear" w:color="auto" w:fill="auto"/>
          </w:tcPr>
          <w:p w14:paraId="7E67915D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Rozsah (%)</w:t>
            </w:r>
          </w:p>
        </w:tc>
        <w:tc>
          <w:tcPr>
            <w:tcW w:w="1418" w:type="dxa"/>
            <w:shd w:val="clear" w:color="auto" w:fill="auto"/>
          </w:tcPr>
          <w:p w14:paraId="6640A334" w14:textId="77777777" w:rsidR="006E42E9" w:rsidRPr="001A2864" w:rsidRDefault="00B8768C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0%</w:t>
            </w:r>
          </w:p>
        </w:tc>
        <w:tc>
          <w:tcPr>
            <w:tcW w:w="1417" w:type="dxa"/>
            <w:shd w:val="clear" w:color="auto" w:fill="auto"/>
          </w:tcPr>
          <w:p w14:paraId="58C1FCFF" w14:textId="77777777" w:rsidR="006E42E9" w:rsidRPr="001A2864" w:rsidRDefault="00B8768C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2513AD30" w14:textId="77777777" w:rsidR="006E42E9" w:rsidRDefault="00B8768C" w:rsidP="005615A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</w:rPr>
            </w:pPr>
            <w:r>
              <w:rPr>
                <w:rFonts w:cs="Times New Roman"/>
                <w:i/>
                <w:iCs/>
              </w:rPr>
              <w:t>180.000,-</w:t>
            </w:r>
            <w:r w:rsidR="006E42E9" w:rsidRPr="001A2864">
              <w:rPr>
                <w:rFonts w:cs="Times New Roman"/>
                <w:i/>
                <w:iCs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14:paraId="7EE7C926" w14:textId="77777777" w:rsidR="006E42E9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856D01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1D1CB849" w14:textId="77777777" w:rsidR="006E42E9" w:rsidRPr="001A2864" w:rsidRDefault="00B8768C" w:rsidP="006E42E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744223" w:rsidRPr="00A65B9E" w14:paraId="7D6DB23C" w14:textId="77777777" w:rsidTr="00E764C0">
        <w:tc>
          <w:tcPr>
            <w:tcW w:w="13462" w:type="dxa"/>
            <w:gridSpan w:val="8"/>
            <w:shd w:val="clear" w:color="auto" w:fill="2E74B5" w:themeFill="accent1" w:themeFillShade="BF"/>
          </w:tcPr>
          <w:p w14:paraId="4BA7BF96" w14:textId="77777777" w:rsidR="00744223" w:rsidRPr="007D1A93" w:rsidRDefault="00744223" w:rsidP="007442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 w:rsidRPr="007D1A93">
              <w:rPr>
                <w:rFonts w:ascii="Calibri,Italic" w:hAnsi="Calibri,Italic" w:cs="Calibri,Italic"/>
                <w:b/>
                <w:bCs/>
                <w:color w:val="171717" w:themeColor="background2" w:themeShade="1A"/>
              </w:rPr>
              <w:t>2 Špecifický cieľ – Prepojenejšia obec</w:t>
            </w:r>
          </w:p>
        </w:tc>
      </w:tr>
      <w:tr w:rsidR="00744223" w:rsidRPr="00A65B9E" w14:paraId="375BAA4A" w14:textId="77777777" w:rsidTr="00E764C0">
        <w:tc>
          <w:tcPr>
            <w:tcW w:w="846" w:type="dxa"/>
            <w:shd w:val="clear" w:color="auto" w:fill="9CC2E5" w:themeFill="accent1" w:themeFillTint="99"/>
          </w:tcPr>
          <w:p w14:paraId="745B9258" w14:textId="77777777" w:rsidR="00744223" w:rsidRPr="00A65B9E" w:rsidRDefault="00744223" w:rsidP="00744223">
            <w:pPr>
              <w:autoSpaceDE w:val="0"/>
              <w:autoSpaceDN w:val="0"/>
              <w:adjustRightInd w:val="0"/>
              <w:jc w:val="both"/>
              <w:rPr>
                <w:rFonts w:cs="Calibri,Italic"/>
                <w:b/>
                <w:iCs/>
                <w:sz w:val="20"/>
                <w:szCs w:val="20"/>
              </w:rPr>
            </w:pPr>
            <w:r w:rsidRPr="007D1A93">
              <w:rPr>
                <w:rFonts w:cs="Calibri,Italic"/>
                <w:b/>
                <w:iCs/>
              </w:rPr>
              <w:t>1.3</w:t>
            </w:r>
          </w:p>
        </w:tc>
        <w:tc>
          <w:tcPr>
            <w:tcW w:w="12616" w:type="dxa"/>
            <w:gridSpan w:val="7"/>
            <w:shd w:val="clear" w:color="auto" w:fill="9CC2E5" w:themeFill="accent1" w:themeFillTint="99"/>
          </w:tcPr>
          <w:p w14:paraId="780A1F32" w14:textId="77777777" w:rsidR="00744223" w:rsidRPr="007D1A93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 w:rsidRPr="007D1A93">
              <w:rPr>
                <w:rFonts w:cs="Calibri,Italic"/>
                <w:b/>
                <w:iCs/>
              </w:rPr>
              <w:t>Kvalitné bezpečné a udržiavané miestne komunikácie, chodníky</w:t>
            </w:r>
          </w:p>
        </w:tc>
      </w:tr>
      <w:tr w:rsidR="006E42E9" w:rsidRPr="00A65B9E" w14:paraId="3096B5DA" w14:textId="77777777" w:rsidTr="00E764C0">
        <w:tc>
          <w:tcPr>
            <w:tcW w:w="846" w:type="dxa"/>
            <w:shd w:val="clear" w:color="auto" w:fill="9CC2E5" w:themeFill="accent1" w:themeFillTint="99"/>
          </w:tcPr>
          <w:p w14:paraId="52A0ACBA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1.3.1</w:t>
            </w:r>
          </w:p>
        </w:tc>
        <w:tc>
          <w:tcPr>
            <w:tcW w:w="4252" w:type="dxa"/>
            <w:shd w:val="clear" w:color="auto" w:fill="auto"/>
          </w:tcPr>
          <w:p w14:paraId="790F3F39" w14:textId="733E1898" w:rsidR="006E42E9" w:rsidRPr="007D1A93" w:rsidRDefault="008F4B05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>Vybudovanie/</w:t>
            </w:r>
            <w:r w:rsidR="006E42E9" w:rsidRPr="008B63F8">
              <w:rPr>
                <w:rFonts w:cs="Calibri,Italic"/>
                <w:iCs/>
                <w:color w:val="171717" w:themeColor="background2" w:themeShade="1A"/>
              </w:rPr>
              <w:t>Rekonštrukcia miestnych komunikácií (kompletná) a dobudovanie do nových častí, rekonštrukcia</w:t>
            </w:r>
            <w:r w:rsidR="006E42E9">
              <w:rPr>
                <w:rFonts w:cs="Calibri,Italic"/>
                <w:iCs/>
                <w:color w:val="171717" w:themeColor="background2" w:themeShade="1A"/>
              </w:rPr>
              <w:t xml:space="preserve"> a</w:t>
            </w:r>
            <w:r w:rsidR="006E42E9" w:rsidRPr="008B63F8">
              <w:rPr>
                <w:rFonts w:cs="Calibri,Italic"/>
                <w:iCs/>
                <w:color w:val="171717" w:themeColor="background2" w:themeShade="1A"/>
              </w:rPr>
              <w:t xml:space="preserve"> rozšírenie miestnych komunikácií </w:t>
            </w:r>
          </w:p>
        </w:tc>
        <w:tc>
          <w:tcPr>
            <w:tcW w:w="1413" w:type="dxa"/>
            <w:shd w:val="clear" w:color="auto" w:fill="auto"/>
          </w:tcPr>
          <w:p w14:paraId="58F95DE0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Rozsah (%)</w:t>
            </w:r>
          </w:p>
        </w:tc>
        <w:tc>
          <w:tcPr>
            <w:tcW w:w="1418" w:type="dxa"/>
            <w:shd w:val="clear" w:color="auto" w:fill="auto"/>
          </w:tcPr>
          <w:p w14:paraId="71933110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80</w:t>
            </w:r>
            <w:r w:rsidRPr="007D1A93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14:paraId="36CE3916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2070C7A7" w14:textId="77777777" w:rsidR="006E42E9" w:rsidRPr="007D1A93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500 000,-€</w:t>
            </w:r>
          </w:p>
        </w:tc>
        <w:tc>
          <w:tcPr>
            <w:tcW w:w="1276" w:type="dxa"/>
            <w:shd w:val="clear" w:color="auto" w:fill="auto"/>
          </w:tcPr>
          <w:p w14:paraId="21A81029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B41938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4780BB1A" w14:textId="77777777" w:rsidR="006E42E9" w:rsidRPr="007D1A93" w:rsidRDefault="00990F0B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A65B9E" w14:paraId="79C77255" w14:textId="77777777" w:rsidTr="00E764C0">
        <w:tc>
          <w:tcPr>
            <w:tcW w:w="846" w:type="dxa"/>
            <w:shd w:val="clear" w:color="auto" w:fill="9CC2E5" w:themeFill="accent1" w:themeFillTint="99"/>
          </w:tcPr>
          <w:p w14:paraId="20CB4B22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1.3.2</w:t>
            </w:r>
          </w:p>
        </w:tc>
        <w:tc>
          <w:tcPr>
            <w:tcW w:w="4252" w:type="dxa"/>
            <w:shd w:val="clear" w:color="auto" w:fill="auto"/>
          </w:tcPr>
          <w:p w14:paraId="320E1026" w14:textId="2B2073EA" w:rsidR="006E42E9" w:rsidRPr="007D1A93" w:rsidRDefault="008F4B05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>Vybudovanie/</w:t>
            </w:r>
            <w:r w:rsidR="006E42E9">
              <w:rPr>
                <w:rFonts w:cs="Calibri,Italic"/>
                <w:iCs/>
                <w:color w:val="171717" w:themeColor="background2" w:themeShade="1A"/>
              </w:rPr>
              <w:t xml:space="preserve">Rekonštrukcia chodníkov v obci </w:t>
            </w:r>
          </w:p>
        </w:tc>
        <w:tc>
          <w:tcPr>
            <w:tcW w:w="1413" w:type="dxa"/>
            <w:shd w:val="clear" w:color="auto" w:fill="auto"/>
          </w:tcPr>
          <w:p w14:paraId="608E4F81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Rozsah (%)</w:t>
            </w:r>
          </w:p>
        </w:tc>
        <w:tc>
          <w:tcPr>
            <w:tcW w:w="1418" w:type="dxa"/>
            <w:shd w:val="clear" w:color="auto" w:fill="auto"/>
          </w:tcPr>
          <w:p w14:paraId="4E8CEF90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80%</w:t>
            </w:r>
          </w:p>
        </w:tc>
        <w:tc>
          <w:tcPr>
            <w:tcW w:w="1417" w:type="dxa"/>
            <w:shd w:val="clear" w:color="auto" w:fill="auto"/>
          </w:tcPr>
          <w:p w14:paraId="0FCF5024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1F422CFA" w14:textId="77777777" w:rsidR="006E42E9" w:rsidRPr="007D1A93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400.000,-</w:t>
            </w:r>
          </w:p>
        </w:tc>
        <w:tc>
          <w:tcPr>
            <w:tcW w:w="1276" w:type="dxa"/>
            <w:shd w:val="clear" w:color="auto" w:fill="auto"/>
          </w:tcPr>
          <w:p w14:paraId="48C439A1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B41938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2AE3A1EB" w14:textId="77777777" w:rsidR="006E42E9" w:rsidRPr="007D1A93" w:rsidRDefault="00990F0B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A65B9E" w14:paraId="2010CAA0" w14:textId="77777777" w:rsidTr="00E764C0">
        <w:tc>
          <w:tcPr>
            <w:tcW w:w="846" w:type="dxa"/>
            <w:shd w:val="clear" w:color="auto" w:fill="9CC2E5" w:themeFill="accent1" w:themeFillTint="99"/>
          </w:tcPr>
          <w:p w14:paraId="737A2F65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1.3.</w:t>
            </w:r>
            <w:r>
              <w:rPr>
                <w:rFonts w:cs="Calibri,Italic"/>
                <w:i/>
                <w:iCs/>
                <w:color w:val="171717" w:themeColor="background2" w:themeShade="1A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14:paraId="31793419" w14:textId="738A1EA6" w:rsidR="006E42E9" w:rsidRPr="007D1A93" w:rsidRDefault="008F4B05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>Vybudovanie/</w:t>
            </w:r>
            <w:r w:rsidR="006E42E9">
              <w:rPr>
                <w:rFonts w:cs="Calibri,Italic"/>
                <w:iCs/>
                <w:color w:val="171717" w:themeColor="background2" w:themeShade="1A"/>
              </w:rPr>
              <w:t>Rekonštrukcia asfaltových plôch a parkovísk</w:t>
            </w:r>
          </w:p>
        </w:tc>
        <w:tc>
          <w:tcPr>
            <w:tcW w:w="1413" w:type="dxa"/>
            <w:shd w:val="clear" w:color="auto" w:fill="auto"/>
          </w:tcPr>
          <w:p w14:paraId="11D0670C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Rozsah (%)</w:t>
            </w:r>
          </w:p>
        </w:tc>
        <w:tc>
          <w:tcPr>
            <w:tcW w:w="1418" w:type="dxa"/>
            <w:shd w:val="clear" w:color="auto" w:fill="auto"/>
          </w:tcPr>
          <w:p w14:paraId="030DE12C" w14:textId="77777777" w:rsidR="006E42E9" w:rsidRPr="007D1A93" w:rsidRDefault="00B8768C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14:paraId="46841619" w14:textId="60823C65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54509101" w14:textId="77777777" w:rsidR="006E42E9" w:rsidRPr="007D1A93" w:rsidRDefault="00B8768C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14:paraId="31D7AEA1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B41938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3A53131B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</w:p>
        </w:tc>
      </w:tr>
      <w:tr w:rsidR="006E42E9" w:rsidRPr="00A65B9E" w14:paraId="21D514AE" w14:textId="77777777" w:rsidTr="00E764C0">
        <w:tc>
          <w:tcPr>
            <w:tcW w:w="846" w:type="dxa"/>
            <w:shd w:val="clear" w:color="auto" w:fill="9CC2E5" w:themeFill="accent1" w:themeFillTint="99"/>
          </w:tcPr>
          <w:p w14:paraId="3F3A3178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1.3.</w:t>
            </w:r>
            <w:r>
              <w:rPr>
                <w:rFonts w:cs="Calibri,Italic"/>
                <w:i/>
                <w:iCs/>
                <w:color w:val="171717" w:themeColor="background2" w:themeShade="1A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14:paraId="36889E2A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Bold"/>
                <w:bCs/>
                <w:color w:val="000000" w:themeColor="text1"/>
              </w:rPr>
            </w:pPr>
            <w:r w:rsidRPr="008B63F8">
              <w:rPr>
                <w:rFonts w:cs="Calibri,Italic"/>
                <w:iCs/>
                <w:color w:val="171717" w:themeColor="background2" w:themeShade="1A"/>
              </w:rPr>
              <w:t xml:space="preserve">Značenie ciest chodníkov a ulíc, dopravné značenie, merače rýchlosti, spomaľovače - </w:t>
            </w:r>
            <w:r w:rsidRPr="008B63F8">
              <w:rPr>
                <w:rFonts w:cs="Calibri,Bold"/>
                <w:bCs/>
                <w:color w:val="171717" w:themeColor="background2" w:themeShade="1A"/>
              </w:rPr>
              <w:lastRenderedPageBreak/>
              <w:t xml:space="preserve">Značenie ulíc na miestnej úrovni podľa zaužívaných názvov </w:t>
            </w:r>
          </w:p>
        </w:tc>
        <w:tc>
          <w:tcPr>
            <w:tcW w:w="1413" w:type="dxa"/>
            <w:shd w:val="clear" w:color="auto" w:fill="auto"/>
          </w:tcPr>
          <w:p w14:paraId="3228755E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</w:rPr>
            </w:pPr>
            <w:r w:rsidRPr="007D1A93">
              <w:rPr>
                <w:rFonts w:ascii="Calibri,Italic" w:hAnsi="Calibri,Italic" w:cs="Calibri,Italic"/>
                <w:i/>
                <w:iCs/>
              </w:rPr>
              <w:lastRenderedPageBreak/>
              <w:t>Rozsah (%)</w:t>
            </w:r>
          </w:p>
        </w:tc>
        <w:tc>
          <w:tcPr>
            <w:tcW w:w="1418" w:type="dxa"/>
            <w:shd w:val="clear" w:color="auto" w:fill="auto"/>
          </w:tcPr>
          <w:p w14:paraId="552B7542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60</w:t>
            </w:r>
            <w:r w:rsidRPr="007D1A93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14:paraId="7F3E4435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12CBA04A" w14:textId="77777777" w:rsidR="006E42E9" w:rsidRPr="007D1A93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40 000,-€</w:t>
            </w:r>
          </w:p>
        </w:tc>
        <w:tc>
          <w:tcPr>
            <w:tcW w:w="1276" w:type="dxa"/>
            <w:shd w:val="clear" w:color="auto" w:fill="auto"/>
          </w:tcPr>
          <w:p w14:paraId="28D0F440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B41938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73370C05" w14:textId="77777777" w:rsidR="006E42E9" w:rsidRPr="007D1A93" w:rsidRDefault="00990F0B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</w:t>
            </w:r>
          </w:p>
        </w:tc>
      </w:tr>
      <w:tr w:rsidR="006E42E9" w:rsidRPr="00A65B9E" w14:paraId="7F8D9943" w14:textId="77777777" w:rsidTr="00E764C0">
        <w:tc>
          <w:tcPr>
            <w:tcW w:w="846" w:type="dxa"/>
            <w:shd w:val="clear" w:color="auto" w:fill="9CC2E5" w:themeFill="accent1" w:themeFillTint="99"/>
          </w:tcPr>
          <w:p w14:paraId="06870A3E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Calibri,Italic"/>
                <w:i/>
                <w:iCs/>
                <w:color w:val="171717" w:themeColor="background2" w:themeShade="1A"/>
              </w:rPr>
              <w:t>1.3.5</w:t>
            </w:r>
          </w:p>
        </w:tc>
        <w:tc>
          <w:tcPr>
            <w:tcW w:w="4252" w:type="dxa"/>
            <w:shd w:val="clear" w:color="auto" w:fill="auto"/>
          </w:tcPr>
          <w:p w14:paraId="05A09464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>Bezpečnostné prvky v cestnej premávke</w:t>
            </w:r>
          </w:p>
        </w:tc>
        <w:tc>
          <w:tcPr>
            <w:tcW w:w="1413" w:type="dxa"/>
            <w:shd w:val="clear" w:color="auto" w:fill="auto"/>
          </w:tcPr>
          <w:p w14:paraId="7C6965B7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</w:rPr>
            </w:pPr>
            <w:r w:rsidRPr="007D1A93">
              <w:rPr>
                <w:rFonts w:ascii="Calibri,Italic" w:hAnsi="Calibri,Italic" w:cs="Calibri,Italic"/>
                <w:i/>
                <w:iCs/>
              </w:rPr>
              <w:t>Rozsah (%)</w:t>
            </w:r>
          </w:p>
        </w:tc>
        <w:tc>
          <w:tcPr>
            <w:tcW w:w="1418" w:type="dxa"/>
            <w:shd w:val="clear" w:color="auto" w:fill="auto"/>
          </w:tcPr>
          <w:p w14:paraId="72700FD1" w14:textId="77777777" w:rsidR="006E42E9" w:rsidRPr="007D1A93" w:rsidRDefault="00990F0B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80%</w:t>
            </w:r>
          </w:p>
        </w:tc>
        <w:tc>
          <w:tcPr>
            <w:tcW w:w="1417" w:type="dxa"/>
            <w:shd w:val="clear" w:color="auto" w:fill="auto"/>
          </w:tcPr>
          <w:p w14:paraId="501BCC52" w14:textId="77777777" w:rsidR="006E42E9" w:rsidRPr="007D1A93" w:rsidRDefault="00990F0B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</w:t>
            </w:r>
            <w:r w:rsidR="00B8768C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557A4852" w14:textId="77777777" w:rsidR="006E42E9" w:rsidRPr="007D1A93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100 000,-€</w:t>
            </w:r>
          </w:p>
        </w:tc>
        <w:tc>
          <w:tcPr>
            <w:tcW w:w="1276" w:type="dxa"/>
            <w:shd w:val="clear" w:color="auto" w:fill="auto"/>
          </w:tcPr>
          <w:p w14:paraId="4F354628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124EC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49D15A9A" w14:textId="77777777" w:rsidR="006E42E9" w:rsidRPr="007D1A93" w:rsidRDefault="00990F0B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</w:t>
            </w:r>
          </w:p>
        </w:tc>
      </w:tr>
      <w:tr w:rsidR="00B8768C" w:rsidRPr="00A65B9E" w14:paraId="02C82410" w14:textId="77777777" w:rsidTr="00E764C0">
        <w:tc>
          <w:tcPr>
            <w:tcW w:w="846" w:type="dxa"/>
            <w:shd w:val="clear" w:color="auto" w:fill="9CC2E5" w:themeFill="accent1" w:themeFillTint="99"/>
          </w:tcPr>
          <w:p w14:paraId="763D9EF1" w14:textId="77777777" w:rsidR="00B8768C" w:rsidRPr="0011560E" w:rsidRDefault="00B8768C" w:rsidP="00B8768C">
            <w:pPr>
              <w:autoSpaceDE w:val="0"/>
              <w:autoSpaceDN w:val="0"/>
              <w:adjustRightInd w:val="0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Calibri,Italic"/>
                <w:i/>
                <w:iCs/>
                <w:color w:val="171717" w:themeColor="background2" w:themeShade="1A"/>
              </w:rPr>
              <w:t>1.3.6</w:t>
            </w:r>
          </w:p>
        </w:tc>
        <w:tc>
          <w:tcPr>
            <w:tcW w:w="4252" w:type="dxa"/>
            <w:shd w:val="clear" w:color="auto" w:fill="auto"/>
          </w:tcPr>
          <w:p w14:paraId="35076A47" w14:textId="216436F1" w:rsidR="00B8768C" w:rsidRPr="007D1A93" w:rsidRDefault="00B8768C" w:rsidP="00B876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>Príprava nových lokalít na výstavbu IBV podľa dopytu</w:t>
            </w:r>
            <w:r w:rsidR="001530D6">
              <w:rPr>
                <w:rFonts w:cs="Calibri,Italic"/>
                <w:iCs/>
                <w:color w:val="171717" w:themeColor="background2" w:themeShade="1A"/>
              </w:rPr>
              <w:t xml:space="preserve"> a vybudovanie infraštruktúry k iným lokalitám</w:t>
            </w:r>
          </w:p>
        </w:tc>
        <w:tc>
          <w:tcPr>
            <w:tcW w:w="1413" w:type="dxa"/>
            <w:shd w:val="clear" w:color="auto" w:fill="auto"/>
          </w:tcPr>
          <w:p w14:paraId="788500D4" w14:textId="77777777" w:rsidR="00B8768C" w:rsidRPr="007D1A93" w:rsidRDefault="00B8768C" w:rsidP="00B876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</w:rPr>
            </w:pPr>
            <w:r w:rsidRPr="007D1A93">
              <w:rPr>
                <w:rFonts w:ascii="Calibri,Italic" w:hAnsi="Calibri,Italic" w:cs="Calibri,Italic"/>
                <w:i/>
                <w:iCs/>
              </w:rPr>
              <w:t>Rozsah (%)</w:t>
            </w:r>
          </w:p>
        </w:tc>
        <w:tc>
          <w:tcPr>
            <w:tcW w:w="1418" w:type="dxa"/>
            <w:shd w:val="clear" w:color="auto" w:fill="auto"/>
          </w:tcPr>
          <w:p w14:paraId="217DB975" w14:textId="77777777" w:rsidR="00B8768C" w:rsidRPr="007D1A93" w:rsidRDefault="00990F0B" w:rsidP="00B876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80</w:t>
            </w:r>
            <w:r w:rsidR="00B8768C" w:rsidRPr="000C5D12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14:paraId="6F407B78" w14:textId="77777777" w:rsidR="00B8768C" w:rsidRPr="007D1A93" w:rsidRDefault="00990F0B" w:rsidP="00B876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</w:t>
            </w:r>
            <w:r w:rsidR="00B8768C" w:rsidRPr="000C5D12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17CD8CC1" w14:textId="77777777" w:rsidR="00B8768C" w:rsidRPr="007D1A93" w:rsidRDefault="00B8768C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200 000,-€</w:t>
            </w:r>
          </w:p>
        </w:tc>
        <w:tc>
          <w:tcPr>
            <w:tcW w:w="1276" w:type="dxa"/>
            <w:shd w:val="clear" w:color="auto" w:fill="auto"/>
          </w:tcPr>
          <w:p w14:paraId="439D79CA" w14:textId="77777777" w:rsidR="00B8768C" w:rsidRPr="007D1A93" w:rsidRDefault="00B8768C" w:rsidP="00B876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124EC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0B5624A2" w14:textId="77777777" w:rsidR="00B8768C" w:rsidRPr="007D1A93" w:rsidRDefault="00990F0B" w:rsidP="00B8768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2</w:t>
            </w:r>
          </w:p>
        </w:tc>
      </w:tr>
      <w:tr w:rsidR="00B8768C" w:rsidRPr="00A65B9E" w14:paraId="643187F5" w14:textId="77777777" w:rsidTr="00E764C0">
        <w:tc>
          <w:tcPr>
            <w:tcW w:w="846" w:type="dxa"/>
            <w:shd w:val="clear" w:color="auto" w:fill="9CC2E5" w:themeFill="accent1" w:themeFillTint="99"/>
          </w:tcPr>
          <w:p w14:paraId="531C18AF" w14:textId="77777777" w:rsidR="00B8768C" w:rsidRPr="0011560E" w:rsidRDefault="00B8768C" w:rsidP="00B8768C">
            <w:pPr>
              <w:autoSpaceDE w:val="0"/>
              <w:autoSpaceDN w:val="0"/>
              <w:adjustRightInd w:val="0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Calibri,Italic"/>
                <w:i/>
                <w:iCs/>
                <w:color w:val="171717" w:themeColor="background2" w:themeShade="1A"/>
              </w:rPr>
              <w:t>1.3.7</w:t>
            </w:r>
          </w:p>
        </w:tc>
        <w:tc>
          <w:tcPr>
            <w:tcW w:w="4252" w:type="dxa"/>
            <w:shd w:val="clear" w:color="auto" w:fill="auto"/>
          </w:tcPr>
          <w:p w14:paraId="77EBC51E" w14:textId="77777777" w:rsidR="00B8768C" w:rsidRPr="007D1A93" w:rsidRDefault="00B8768C" w:rsidP="00B876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 xml:space="preserve">Pozemkové vysporiadanie </w:t>
            </w:r>
          </w:p>
        </w:tc>
        <w:tc>
          <w:tcPr>
            <w:tcW w:w="1413" w:type="dxa"/>
            <w:shd w:val="clear" w:color="auto" w:fill="auto"/>
          </w:tcPr>
          <w:p w14:paraId="2AF6150C" w14:textId="77777777" w:rsidR="00B8768C" w:rsidRPr="007D1A93" w:rsidRDefault="00B8768C" w:rsidP="00B876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</w:rPr>
            </w:pPr>
            <w:r w:rsidRPr="007D1A93">
              <w:rPr>
                <w:rFonts w:ascii="Calibri,Italic" w:hAnsi="Calibri,Italic" w:cs="Calibri,Italic"/>
                <w:i/>
                <w:iCs/>
              </w:rPr>
              <w:t>Rozsah (%)</w:t>
            </w:r>
          </w:p>
        </w:tc>
        <w:tc>
          <w:tcPr>
            <w:tcW w:w="1418" w:type="dxa"/>
            <w:shd w:val="clear" w:color="auto" w:fill="auto"/>
          </w:tcPr>
          <w:p w14:paraId="3D923EA8" w14:textId="77777777" w:rsidR="00B8768C" w:rsidRPr="007D1A93" w:rsidRDefault="00990F0B" w:rsidP="00B876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80</w:t>
            </w:r>
            <w:r w:rsidR="00B8768C" w:rsidRPr="000C5D12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14:paraId="2E7A8FF2" w14:textId="77777777" w:rsidR="00B8768C" w:rsidRPr="007D1A93" w:rsidRDefault="00990F0B" w:rsidP="00B876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</w:t>
            </w:r>
            <w:r w:rsidR="00B8768C" w:rsidRPr="000C5D12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2EF0F362" w14:textId="074BE3B8" w:rsidR="00B8768C" w:rsidRPr="007D1A93" w:rsidRDefault="00B8768C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100 000,-</w:t>
            </w:r>
            <w:r w:rsidRPr="007D1A93">
              <w:rPr>
                <w:rFonts w:cs="Times New Roman"/>
                <w:i/>
                <w:iCs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14:paraId="6CB5C07A" w14:textId="77777777" w:rsidR="00B8768C" w:rsidRPr="007D1A93" w:rsidRDefault="00B8768C" w:rsidP="00B876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124EC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13A60C46" w14:textId="77777777" w:rsidR="00B8768C" w:rsidRPr="007D1A93" w:rsidRDefault="00990F0B" w:rsidP="00B8768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</w:t>
            </w:r>
          </w:p>
        </w:tc>
      </w:tr>
      <w:tr w:rsidR="00B8768C" w:rsidRPr="00A65B9E" w14:paraId="2B472A95" w14:textId="77777777" w:rsidTr="00E764C0">
        <w:tc>
          <w:tcPr>
            <w:tcW w:w="846" w:type="dxa"/>
            <w:shd w:val="clear" w:color="auto" w:fill="9CC2E5" w:themeFill="accent1" w:themeFillTint="99"/>
          </w:tcPr>
          <w:p w14:paraId="5B39BA7D" w14:textId="77777777" w:rsidR="00B8768C" w:rsidRPr="0011560E" w:rsidRDefault="00B8768C" w:rsidP="00B8768C">
            <w:pPr>
              <w:autoSpaceDE w:val="0"/>
              <w:autoSpaceDN w:val="0"/>
              <w:adjustRightInd w:val="0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Calibri,Italic"/>
                <w:i/>
                <w:iCs/>
                <w:color w:val="171717" w:themeColor="background2" w:themeShade="1A"/>
              </w:rPr>
              <w:t>1.3.8</w:t>
            </w:r>
          </w:p>
        </w:tc>
        <w:tc>
          <w:tcPr>
            <w:tcW w:w="4252" w:type="dxa"/>
            <w:shd w:val="clear" w:color="auto" w:fill="auto"/>
          </w:tcPr>
          <w:p w14:paraId="50B42A3F" w14:textId="77777777" w:rsidR="00B8768C" w:rsidRPr="007D1A93" w:rsidRDefault="00B8768C" w:rsidP="00B876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 xml:space="preserve">Nabíjacie stanice – elektromobily, elektro bicykle </w:t>
            </w:r>
          </w:p>
        </w:tc>
        <w:tc>
          <w:tcPr>
            <w:tcW w:w="1413" w:type="dxa"/>
            <w:shd w:val="clear" w:color="auto" w:fill="auto"/>
          </w:tcPr>
          <w:p w14:paraId="2AC58EC0" w14:textId="77777777" w:rsidR="00B8768C" w:rsidRPr="007D1A93" w:rsidRDefault="00B8768C" w:rsidP="00B876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</w:rPr>
            </w:pPr>
            <w:r w:rsidRPr="007D1A93">
              <w:rPr>
                <w:rFonts w:ascii="Calibri,Italic" w:hAnsi="Calibri,Italic" w:cs="Calibri,Italic"/>
                <w:i/>
                <w:iCs/>
              </w:rPr>
              <w:t>Rozsah (%)</w:t>
            </w:r>
          </w:p>
        </w:tc>
        <w:tc>
          <w:tcPr>
            <w:tcW w:w="1418" w:type="dxa"/>
            <w:shd w:val="clear" w:color="auto" w:fill="auto"/>
          </w:tcPr>
          <w:p w14:paraId="780229BF" w14:textId="77777777" w:rsidR="00B8768C" w:rsidRPr="007D1A93" w:rsidRDefault="00990F0B" w:rsidP="00B876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70</w:t>
            </w:r>
            <w:r w:rsidR="00B8768C" w:rsidRPr="000C5D12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14:paraId="060887F7" w14:textId="77777777" w:rsidR="00B8768C" w:rsidRPr="007D1A93" w:rsidRDefault="00990F0B" w:rsidP="00B876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</w:t>
            </w:r>
            <w:r w:rsidR="00B8768C" w:rsidRPr="000C5D12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1054C0B6" w14:textId="77777777" w:rsidR="00B8768C" w:rsidRPr="007D1A93" w:rsidRDefault="00B8768C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100 000,-</w:t>
            </w:r>
            <w:r w:rsidRPr="007D1A93">
              <w:rPr>
                <w:rFonts w:cs="Calibri,Italic"/>
                <w:i/>
                <w:iCs/>
              </w:rPr>
              <w:t xml:space="preserve"> </w:t>
            </w:r>
            <w:r w:rsidRPr="007D1A93">
              <w:rPr>
                <w:rFonts w:cs="Times New Roman"/>
                <w:i/>
                <w:iCs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14:paraId="1E71BF84" w14:textId="77777777" w:rsidR="00B8768C" w:rsidRPr="007D1A93" w:rsidRDefault="00B8768C" w:rsidP="00B8768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124EC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0CCCE3AD" w14:textId="77777777" w:rsidR="00B8768C" w:rsidRPr="007D1A93" w:rsidRDefault="00990F0B" w:rsidP="00B8768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2</w:t>
            </w:r>
          </w:p>
        </w:tc>
      </w:tr>
      <w:tr w:rsidR="005615A9" w:rsidRPr="00A65B9E" w14:paraId="00D362C2" w14:textId="77777777" w:rsidTr="005615A9">
        <w:tc>
          <w:tcPr>
            <w:tcW w:w="846" w:type="dxa"/>
            <w:shd w:val="clear" w:color="auto" w:fill="9CC2E5" w:themeFill="accent1" w:themeFillTint="99"/>
          </w:tcPr>
          <w:p w14:paraId="29E395DC" w14:textId="7A45973C" w:rsidR="005615A9" w:rsidRDefault="005615A9" w:rsidP="005615A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  <w:color w:val="171717" w:themeColor="background2" w:themeShade="1A"/>
              </w:rPr>
            </w:pPr>
            <w:r>
              <w:rPr>
                <w:rFonts w:cs="Calibri,Italic"/>
                <w:i/>
                <w:iCs/>
                <w:color w:val="171717" w:themeColor="background2" w:themeShade="1A"/>
              </w:rPr>
              <w:t>1.3.9</w:t>
            </w:r>
          </w:p>
        </w:tc>
        <w:tc>
          <w:tcPr>
            <w:tcW w:w="4252" w:type="dxa"/>
            <w:shd w:val="clear" w:color="auto" w:fill="auto"/>
          </w:tcPr>
          <w:p w14:paraId="1AF8E01B" w14:textId="5AC7CE5C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171717" w:themeColor="background2" w:themeShade="1A"/>
              </w:rPr>
            </w:pPr>
            <w:r>
              <w:rPr>
                <w:rFonts w:cs="Calibri,Italic"/>
                <w:iCs/>
                <w:color w:val="000000" w:themeColor="text1"/>
              </w:rPr>
              <w:t xml:space="preserve">Výstavba/ Rekonštrukcia autobusových zastávok, lavičiek a  inej drobnej </w:t>
            </w:r>
            <w:proofErr w:type="spellStart"/>
            <w:r>
              <w:rPr>
                <w:rFonts w:cs="Calibri,Italic"/>
                <w:iCs/>
                <w:color w:val="000000" w:themeColor="text1"/>
              </w:rPr>
              <w:t>infra</w:t>
            </w:r>
            <w:proofErr w:type="spellEnd"/>
            <w:r>
              <w:rPr>
                <w:rFonts w:cs="Calibri,Italic"/>
                <w:iCs/>
                <w:color w:val="000000" w:themeColor="text1"/>
              </w:rPr>
              <w:t>-štruktúry v obci</w:t>
            </w:r>
          </w:p>
        </w:tc>
        <w:tc>
          <w:tcPr>
            <w:tcW w:w="1413" w:type="dxa"/>
            <w:shd w:val="clear" w:color="auto" w:fill="auto"/>
          </w:tcPr>
          <w:p w14:paraId="58BA34B6" w14:textId="3E44791D" w:rsidR="005615A9" w:rsidRPr="007D1A93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</w:rPr>
            </w:pPr>
            <w:r w:rsidRPr="000E7429">
              <w:rPr>
                <w:rFonts w:ascii="Calibri,Italic" w:hAnsi="Calibri,Italic" w:cs="Calibri,Italic"/>
                <w:i/>
                <w:iCs/>
              </w:rPr>
              <w:t>Rozsah (%)</w:t>
            </w:r>
          </w:p>
        </w:tc>
        <w:tc>
          <w:tcPr>
            <w:tcW w:w="1418" w:type="dxa"/>
            <w:shd w:val="clear" w:color="auto" w:fill="auto"/>
          </w:tcPr>
          <w:p w14:paraId="7A852033" w14:textId="5D5A730E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  <w:r w:rsidRPr="000E7429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14:paraId="60314EEB" w14:textId="328E65B3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0E7429">
              <w:rPr>
                <w:rFonts w:cs="Calibri,Italic"/>
                <w:i/>
                <w:iCs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5EAD7A17" w14:textId="6E80E69E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2</w:t>
            </w:r>
            <w:r w:rsidRPr="000E7429">
              <w:rPr>
                <w:rFonts w:cs="Calibri,Italic"/>
                <w:i/>
                <w:iCs/>
              </w:rPr>
              <w:t>0</w:t>
            </w:r>
            <w:r>
              <w:rPr>
                <w:rFonts w:cs="Calibri,Italic"/>
                <w:i/>
                <w:iCs/>
              </w:rPr>
              <w:t xml:space="preserve"> </w:t>
            </w:r>
            <w:r w:rsidRPr="000E7429">
              <w:rPr>
                <w:rFonts w:cs="Calibri,Italic"/>
                <w:i/>
                <w:iCs/>
              </w:rPr>
              <w:t xml:space="preserve">000,-  </w:t>
            </w:r>
            <w:r w:rsidRPr="000E7429">
              <w:rPr>
                <w:rFonts w:cs="Times New Roman"/>
                <w:i/>
                <w:iCs/>
              </w:rPr>
              <w:t>€</w:t>
            </w:r>
          </w:p>
        </w:tc>
        <w:tc>
          <w:tcPr>
            <w:tcW w:w="1276" w:type="dxa"/>
            <w:shd w:val="clear" w:color="auto" w:fill="FFFFFF" w:themeFill="background1"/>
          </w:tcPr>
          <w:p w14:paraId="4031B3B3" w14:textId="07A394AA" w:rsidR="005615A9" w:rsidRPr="007124EC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A638BB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FFFFFF" w:themeFill="background1"/>
          </w:tcPr>
          <w:p w14:paraId="4DC7B0B8" w14:textId="15A70067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3</w:t>
            </w:r>
          </w:p>
        </w:tc>
      </w:tr>
      <w:tr w:rsidR="00744223" w:rsidRPr="00A65B9E" w14:paraId="077B71F2" w14:textId="77777777" w:rsidTr="00E764C0">
        <w:tc>
          <w:tcPr>
            <w:tcW w:w="13462" w:type="dxa"/>
            <w:gridSpan w:val="8"/>
            <w:shd w:val="clear" w:color="auto" w:fill="2E74B5" w:themeFill="accent1" w:themeFillShade="BF"/>
          </w:tcPr>
          <w:p w14:paraId="64395B96" w14:textId="77777777" w:rsidR="00744223" w:rsidRPr="007D1A93" w:rsidRDefault="00744223" w:rsidP="007442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 w:rsidRPr="007D1A93">
              <w:rPr>
                <w:rFonts w:cstheme="minorHAnsi"/>
                <w:b/>
                <w:color w:val="171717" w:themeColor="background2" w:themeShade="1A"/>
              </w:rPr>
              <w:t>5  Špecifický cieľ – Obec bližšie k občanom</w:t>
            </w:r>
          </w:p>
        </w:tc>
      </w:tr>
      <w:tr w:rsidR="00744223" w:rsidRPr="00A65B9E" w14:paraId="3F60ABCD" w14:textId="77777777" w:rsidTr="00E764C0">
        <w:tc>
          <w:tcPr>
            <w:tcW w:w="846" w:type="dxa"/>
            <w:shd w:val="clear" w:color="auto" w:fill="9CC2E5" w:themeFill="accent1" w:themeFillTint="99"/>
          </w:tcPr>
          <w:p w14:paraId="25CF0C56" w14:textId="77777777" w:rsidR="00744223" w:rsidRPr="00A65B9E" w:rsidRDefault="00744223" w:rsidP="00744223">
            <w:pPr>
              <w:autoSpaceDE w:val="0"/>
              <w:autoSpaceDN w:val="0"/>
              <w:adjustRightInd w:val="0"/>
              <w:jc w:val="both"/>
              <w:rPr>
                <w:rFonts w:cs="Calibri,Italic"/>
                <w:b/>
                <w:iCs/>
                <w:sz w:val="20"/>
                <w:szCs w:val="20"/>
              </w:rPr>
            </w:pPr>
            <w:r w:rsidRPr="007D1A93">
              <w:rPr>
                <w:rFonts w:cs="Calibri,Italic"/>
                <w:b/>
                <w:iCs/>
              </w:rPr>
              <w:t>1.4</w:t>
            </w:r>
          </w:p>
        </w:tc>
        <w:tc>
          <w:tcPr>
            <w:tcW w:w="12616" w:type="dxa"/>
            <w:gridSpan w:val="7"/>
            <w:shd w:val="clear" w:color="auto" w:fill="9CC2E5" w:themeFill="accent1" w:themeFillTint="99"/>
          </w:tcPr>
          <w:p w14:paraId="1318F44B" w14:textId="77777777" w:rsidR="00744223" w:rsidRPr="007D1A93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 w:rsidRPr="007D1A93">
              <w:rPr>
                <w:rFonts w:cs="Calibri,Italic"/>
                <w:b/>
                <w:iCs/>
              </w:rPr>
              <w:t>Vytváranie podmienok pre rozvoj cestovného ruchu</w:t>
            </w:r>
          </w:p>
        </w:tc>
      </w:tr>
      <w:tr w:rsidR="006E42E9" w:rsidRPr="00A65B9E" w14:paraId="3B1ADDCB" w14:textId="77777777" w:rsidTr="00E764C0">
        <w:tc>
          <w:tcPr>
            <w:tcW w:w="846" w:type="dxa"/>
            <w:shd w:val="clear" w:color="auto" w:fill="9CC2E5" w:themeFill="accent1" w:themeFillTint="99"/>
          </w:tcPr>
          <w:p w14:paraId="7AABA70B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1.4.1</w:t>
            </w:r>
          </w:p>
        </w:tc>
        <w:tc>
          <w:tcPr>
            <w:tcW w:w="4252" w:type="dxa"/>
            <w:shd w:val="clear" w:color="auto" w:fill="auto"/>
          </w:tcPr>
          <w:p w14:paraId="26344D74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 xml:space="preserve">Výstavba viacúčelového ihriska </w:t>
            </w:r>
          </w:p>
        </w:tc>
        <w:tc>
          <w:tcPr>
            <w:tcW w:w="1413" w:type="dxa"/>
            <w:shd w:val="clear" w:color="auto" w:fill="auto"/>
          </w:tcPr>
          <w:p w14:paraId="3F8C29BE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7F2A2640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0F0A695A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1D785E2A" w14:textId="77777777" w:rsidR="006E42E9" w:rsidRPr="007D1A93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100 000,-€</w:t>
            </w:r>
          </w:p>
        </w:tc>
        <w:tc>
          <w:tcPr>
            <w:tcW w:w="1276" w:type="dxa"/>
            <w:shd w:val="clear" w:color="auto" w:fill="auto"/>
          </w:tcPr>
          <w:p w14:paraId="2DC13B23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A15ABD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69068B4C" w14:textId="77777777" w:rsidR="006E42E9" w:rsidRPr="007D1A93" w:rsidRDefault="00990F0B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A65B9E" w14:paraId="49541063" w14:textId="77777777" w:rsidTr="00E764C0">
        <w:tc>
          <w:tcPr>
            <w:tcW w:w="846" w:type="dxa"/>
            <w:shd w:val="clear" w:color="auto" w:fill="9CC2E5" w:themeFill="accent1" w:themeFillTint="99"/>
          </w:tcPr>
          <w:p w14:paraId="10BB7FE7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1.4.2</w:t>
            </w:r>
          </w:p>
        </w:tc>
        <w:tc>
          <w:tcPr>
            <w:tcW w:w="4252" w:type="dxa"/>
            <w:shd w:val="clear" w:color="auto" w:fill="auto"/>
          </w:tcPr>
          <w:p w14:paraId="04267B84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rPr>
                <w:rFonts w:cs="Calibri,Bold"/>
                <w:bCs/>
                <w:color w:val="000000" w:themeColor="text1"/>
              </w:rPr>
            </w:pPr>
            <w:r w:rsidRPr="008B63F8">
              <w:rPr>
                <w:rFonts w:cs="Calibri,Italic"/>
                <w:iCs/>
                <w:color w:val="171717" w:themeColor="background2" w:themeShade="1A"/>
              </w:rPr>
              <w:t>Výstavba</w:t>
            </w:r>
            <w:r>
              <w:rPr>
                <w:rFonts w:cs="Calibri,Italic"/>
                <w:iCs/>
                <w:color w:val="171717" w:themeColor="background2" w:themeShade="1A"/>
              </w:rPr>
              <w:t xml:space="preserve">/rekonštrukcia </w:t>
            </w:r>
            <w:r w:rsidRPr="008B63F8">
              <w:rPr>
                <w:rFonts w:cs="Calibri,Italic"/>
                <w:iCs/>
                <w:color w:val="171717" w:themeColor="background2" w:themeShade="1A"/>
              </w:rPr>
              <w:t>pamätnej izby</w:t>
            </w:r>
            <w:r>
              <w:rPr>
                <w:rFonts w:cs="Calibri,Italic"/>
                <w:iCs/>
                <w:color w:val="171717" w:themeColor="background2" w:themeShade="1A"/>
              </w:rPr>
              <w:t>/múzea</w:t>
            </w:r>
            <w:r w:rsidRPr="008B63F8">
              <w:rPr>
                <w:rFonts w:cs="Calibri,Italic"/>
                <w:iCs/>
                <w:color w:val="171717" w:themeColor="background2" w:themeShade="1A"/>
              </w:rPr>
              <w:t xml:space="preserve">  </w:t>
            </w:r>
          </w:p>
        </w:tc>
        <w:tc>
          <w:tcPr>
            <w:tcW w:w="1413" w:type="dxa"/>
            <w:shd w:val="clear" w:color="auto" w:fill="auto"/>
          </w:tcPr>
          <w:p w14:paraId="535D2C14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3870CCCA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5A6D2CD6" w14:textId="77777777" w:rsidR="006E42E9" w:rsidRPr="007D1A93" w:rsidRDefault="00990F0B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295DE436" w14:textId="77777777" w:rsidR="006E42E9" w:rsidRPr="007D1A93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</w:tcPr>
          <w:p w14:paraId="1208B6A0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A15ABD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7352C4C8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</w:p>
        </w:tc>
      </w:tr>
      <w:tr w:rsidR="006E42E9" w:rsidRPr="00A65B9E" w14:paraId="3FF7F0E4" w14:textId="77777777" w:rsidTr="00E764C0">
        <w:tc>
          <w:tcPr>
            <w:tcW w:w="846" w:type="dxa"/>
            <w:shd w:val="clear" w:color="auto" w:fill="9CC2E5" w:themeFill="accent1" w:themeFillTint="99"/>
          </w:tcPr>
          <w:p w14:paraId="390576D0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1.4.3</w:t>
            </w:r>
          </w:p>
        </w:tc>
        <w:tc>
          <w:tcPr>
            <w:tcW w:w="4252" w:type="dxa"/>
            <w:shd w:val="clear" w:color="auto" w:fill="auto"/>
          </w:tcPr>
          <w:p w14:paraId="21ABE307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 w:rsidRPr="008B63F8">
              <w:rPr>
                <w:rFonts w:cs="Calibri,Italic"/>
                <w:iCs/>
                <w:color w:val="171717" w:themeColor="background2" w:themeShade="1A"/>
              </w:rPr>
              <w:t>Vybudovanie rozhľadne</w:t>
            </w:r>
            <w:r>
              <w:rPr>
                <w:rFonts w:cs="Calibri,Italic"/>
                <w:iCs/>
                <w:color w:val="171717" w:themeColor="background2" w:themeShade="1A"/>
              </w:rPr>
              <w:t>, náučné chodníky, oddychové miesta</w:t>
            </w:r>
          </w:p>
        </w:tc>
        <w:tc>
          <w:tcPr>
            <w:tcW w:w="1413" w:type="dxa"/>
            <w:shd w:val="clear" w:color="auto" w:fill="auto"/>
          </w:tcPr>
          <w:p w14:paraId="5A3158BC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3226124B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79989398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D6331F1" w14:textId="77777777" w:rsidR="006E42E9" w:rsidRPr="007D1A93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100 000,-€</w:t>
            </w:r>
          </w:p>
        </w:tc>
        <w:tc>
          <w:tcPr>
            <w:tcW w:w="1276" w:type="dxa"/>
            <w:shd w:val="clear" w:color="auto" w:fill="auto"/>
          </w:tcPr>
          <w:p w14:paraId="117FD0FB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A15ABD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6F80EC58" w14:textId="77777777" w:rsidR="006E42E9" w:rsidRPr="007D1A93" w:rsidRDefault="00990F0B" w:rsidP="006E42E9">
            <w:pPr>
              <w:autoSpaceDE w:val="0"/>
              <w:autoSpaceDN w:val="0"/>
              <w:adjustRightInd w:val="0"/>
              <w:spacing w:line="276" w:lineRule="auto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 xml:space="preserve">         2</w:t>
            </w:r>
          </w:p>
        </w:tc>
      </w:tr>
      <w:tr w:rsidR="006E42E9" w:rsidRPr="00A65B9E" w14:paraId="386DF3A7" w14:textId="77777777" w:rsidTr="00E764C0">
        <w:tc>
          <w:tcPr>
            <w:tcW w:w="846" w:type="dxa"/>
            <w:shd w:val="clear" w:color="auto" w:fill="9CC2E5" w:themeFill="accent1" w:themeFillTint="99"/>
          </w:tcPr>
          <w:p w14:paraId="25E13DA9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1.4.4</w:t>
            </w:r>
          </w:p>
        </w:tc>
        <w:tc>
          <w:tcPr>
            <w:tcW w:w="4252" w:type="dxa"/>
            <w:shd w:val="clear" w:color="auto" w:fill="auto"/>
          </w:tcPr>
          <w:p w14:paraId="4D074646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Bold"/>
                <w:bCs/>
                <w:color w:val="000000" w:themeColor="text1"/>
              </w:rPr>
            </w:pPr>
            <w:r w:rsidRPr="008B63F8">
              <w:rPr>
                <w:rFonts w:cs="Calibri,Italic"/>
                <w:iCs/>
                <w:color w:val="171717" w:themeColor="background2" w:themeShade="1A"/>
              </w:rPr>
              <w:t xml:space="preserve">Dostupnosť a propagácia prírodných a historických pamiatok </w:t>
            </w:r>
            <w:r>
              <w:rPr>
                <w:rFonts w:cs="Calibri,Italic"/>
                <w:iCs/>
                <w:color w:val="171717" w:themeColor="background2" w:themeShade="1A"/>
              </w:rPr>
              <w:t>a ich obnova</w:t>
            </w:r>
          </w:p>
        </w:tc>
        <w:tc>
          <w:tcPr>
            <w:tcW w:w="1413" w:type="dxa"/>
            <w:shd w:val="clear" w:color="auto" w:fill="auto"/>
          </w:tcPr>
          <w:p w14:paraId="2B1FC904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7D6F7345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37A60F95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78B0A828" w14:textId="77777777" w:rsidR="006E42E9" w:rsidRPr="007D1A93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30 000,-€</w:t>
            </w:r>
          </w:p>
        </w:tc>
        <w:tc>
          <w:tcPr>
            <w:tcW w:w="1276" w:type="dxa"/>
            <w:shd w:val="clear" w:color="auto" w:fill="auto"/>
          </w:tcPr>
          <w:p w14:paraId="2C300F5A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A15ABD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4AC9BD3F" w14:textId="77777777" w:rsidR="006E42E9" w:rsidRPr="007D1A93" w:rsidRDefault="00990F0B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2</w:t>
            </w:r>
          </w:p>
        </w:tc>
      </w:tr>
      <w:tr w:rsidR="006E42E9" w:rsidRPr="00A65B9E" w14:paraId="78F57C89" w14:textId="77777777" w:rsidTr="00E764C0">
        <w:tc>
          <w:tcPr>
            <w:tcW w:w="846" w:type="dxa"/>
            <w:shd w:val="clear" w:color="auto" w:fill="9CC2E5" w:themeFill="accent1" w:themeFillTint="99"/>
          </w:tcPr>
          <w:p w14:paraId="6D29185E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1.4.5</w:t>
            </w:r>
          </w:p>
        </w:tc>
        <w:tc>
          <w:tcPr>
            <w:tcW w:w="4252" w:type="dxa"/>
            <w:shd w:val="clear" w:color="auto" w:fill="auto"/>
          </w:tcPr>
          <w:p w14:paraId="5C98D205" w14:textId="59E1C7C1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 w:rsidRPr="008B63F8">
              <w:rPr>
                <w:rFonts w:cs="Calibri,Bold"/>
                <w:bCs/>
                <w:color w:val="171717" w:themeColor="background2" w:themeShade="1A"/>
              </w:rPr>
              <w:t xml:space="preserve">Podpora </w:t>
            </w:r>
            <w:r w:rsidR="001530D6">
              <w:rPr>
                <w:rFonts w:cs="Calibri,Bold"/>
                <w:bCs/>
                <w:color w:val="171717" w:themeColor="background2" w:themeShade="1A"/>
              </w:rPr>
              <w:t xml:space="preserve">agroturistiky a </w:t>
            </w:r>
            <w:r w:rsidRPr="008B63F8">
              <w:rPr>
                <w:rFonts w:cs="Calibri,Bold"/>
                <w:bCs/>
                <w:color w:val="171717" w:themeColor="background2" w:themeShade="1A"/>
              </w:rPr>
              <w:t xml:space="preserve">vytvárania nových atraktivít v obci </w:t>
            </w:r>
          </w:p>
        </w:tc>
        <w:tc>
          <w:tcPr>
            <w:tcW w:w="1413" w:type="dxa"/>
            <w:shd w:val="clear" w:color="auto" w:fill="auto"/>
          </w:tcPr>
          <w:p w14:paraId="6DBDFE07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2CC7482F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7428ED71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129F4FF" w14:textId="77777777" w:rsidR="006E42E9" w:rsidRPr="007D1A93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30 000,-€</w:t>
            </w:r>
          </w:p>
        </w:tc>
        <w:tc>
          <w:tcPr>
            <w:tcW w:w="1276" w:type="dxa"/>
            <w:shd w:val="clear" w:color="auto" w:fill="auto"/>
          </w:tcPr>
          <w:p w14:paraId="21A8B8AD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A15ABD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60C176C0" w14:textId="77777777" w:rsidR="006E42E9" w:rsidRPr="007D1A93" w:rsidRDefault="00990F0B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2</w:t>
            </w:r>
          </w:p>
        </w:tc>
      </w:tr>
      <w:tr w:rsidR="006E42E9" w:rsidRPr="00A65B9E" w14:paraId="3EA7312F" w14:textId="77777777" w:rsidTr="00E764C0">
        <w:tc>
          <w:tcPr>
            <w:tcW w:w="846" w:type="dxa"/>
            <w:shd w:val="clear" w:color="auto" w:fill="9CC2E5" w:themeFill="accent1" w:themeFillTint="99"/>
          </w:tcPr>
          <w:p w14:paraId="7CB79D56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1.4.6</w:t>
            </w:r>
          </w:p>
        </w:tc>
        <w:tc>
          <w:tcPr>
            <w:tcW w:w="4252" w:type="dxa"/>
            <w:shd w:val="clear" w:color="auto" w:fill="auto"/>
          </w:tcPr>
          <w:p w14:paraId="2B1BD8F7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 w:rsidRPr="008B63F8">
              <w:rPr>
                <w:rFonts w:cs="Calibri,Italic"/>
                <w:iCs/>
                <w:color w:val="171717" w:themeColor="background2" w:themeShade="1A"/>
              </w:rPr>
              <w:t xml:space="preserve">Spracovanie histórie, monografie obce </w:t>
            </w:r>
          </w:p>
        </w:tc>
        <w:tc>
          <w:tcPr>
            <w:tcW w:w="1413" w:type="dxa"/>
            <w:shd w:val="clear" w:color="auto" w:fill="auto"/>
          </w:tcPr>
          <w:p w14:paraId="665F44C9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6FDEB0AD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4D2CDEFF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4D73CA1B" w14:textId="77777777" w:rsidR="006E42E9" w:rsidRPr="007D1A93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20 000,-€</w:t>
            </w:r>
          </w:p>
        </w:tc>
        <w:tc>
          <w:tcPr>
            <w:tcW w:w="1276" w:type="dxa"/>
            <w:shd w:val="clear" w:color="auto" w:fill="auto"/>
          </w:tcPr>
          <w:p w14:paraId="6E1D561B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A15ABD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767D4403" w14:textId="77777777" w:rsidR="006E42E9" w:rsidRPr="007D1A93" w:rsidRDefault="00990F0B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A65B9E" w14:paraId="763C60D9" w14:textId="77777777" w:rsidTr="00E764C0">
        <w:tc>
          <w:tcPr>
            <w:tcW w:w="846" w:type="dxa"/>
            <w:shd w:val="clear" w:color="auto" w:fill="9CC2E5" w:themeFill="accent1" w:themeFillTint="99"/>
          </w:tcPr>
          <w:p w14:paraId="2F16A8EC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  <w:color w:val="000000" w:themeColor="text1"/>
                <w:sz w:val="20"/>
                <w:szCs w:val="20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1.4.7</w:t>
            </w:r>
          </w:p>
        </w:tc>
        <w:tc>
          <w:tcPr>
            <w:tcW w:w="4252" w:type="dxa"/>
            <w:shd w:val="clear" w:color="auto" w:fill="auto"/>
          </w:tcPr>
          <w:p w14:paraId="135B3F34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 w:rsidRPr="008B63F8">
              <w:rPr>
                <w:rFonts w:cs="Calibri,Italic"/>
                <w:iCs/>
                <w:color w:val="171717" w:themeColor="background2" w:themeShade="1A"/>
              </w:rPr>
              <w:t xml:space="preserve">Zachovanie a rozvoj ľudových tradícií a ich maximálne využitie v CR </w:t>
            </w:r>
          </w:p>
        </w:tc>
        <w:tc>
          <w:tcPr>
            <w:tcW w:w="1413" w:type="dxa"/>
            <w:shd w:val="clear" w:color="auto" w:fill="auto"/>
          </w:tcPr>
          <w:p w14:paraId="2E945CB9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0CB5ECD8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3A4BC075" w14:textId="50BEA759" w:rsidR="006E42E9" w:rsidRPr="007D1A93" w:rsidRDefault="002F4394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072325DE" w14:textId="77777777" w:rsidR="006E42E9" w:rsidRPr="007D1A93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</w:p>
        </w:tc>
        <w:tc>
          <w:tcPr>
            <w:tcW w:w="1276" w:type="dxa"/>
            <w:shd w:val="clear" w:color="auto" w:fill="auto"/>
          </w:tcPr>
          <w:p w14:paraId="6A70758F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A15ABD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775AECD3" w14:textId="0EE56D4F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</w:p>
        </w:tc>
      </w:tr>
      <w:tr w:rsidR="006E42E9" w:rsidRPr="00A65B9E" w14:paraId="264E325D" w14:textId="77777777" w:rsidTr="00E764C0">
        <w:tc>
          <w:tcPr>
            <w:tcW w:w="846" w:type="dxa"/>
            <w:shd w:val="clear" w:color="auto" w:fill="9CC2E5" w:themeFill="accent1" w:themeFillTint="99"/>
          </w:tcPr>
          <w:p w14:paraId="055C4AF7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  <w:color w:val="000000" w:themeColor="text1"/>
                <w:sz w:val="20"/>
                <w:szCs w:val="20"/>
              </w:rPr>
            </w:pPr>
            <w:r w:rsidRPr="00E266DB">
              <w:rPr>
                <w:rFonts w:cs="Calibri,Italic"/>
                <w:i/>
                <w:iCs/>
                <w:color w:val="171717" w:themeColor="background2" w:themeShade="1A"/>
              </w:rPr>
              <w:lastRenderedPageBreak/>
              <w:t>1.4.8</w:t>
            </w:r>
          </w:p>
        </w:tc>
        <w:tc>
          <w:tcPr>
            <w:tcW w:w="4252" w:type="dxa"/>
            <w:shd w:val="clear" w:color="auto" w:fill="auto"/>
          </w:tcPr>
          <w:p w14:paraId="40B48906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Bold"/>
                <w:bCs/>
                <w:color w:val="000000" w:themeColor="text1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 xml:space="preserve">Rozvíjanie a podpora nových športových aktivít v obci, cyklotrasy, elektro nabíjacie stanice </w:t>
            </w:r>
          </w:p>
        </w:tc>
        <w:tc>
          <w:tcPr>
            <w:tcW w:w="1413" w:type="dxa"/>
            <w:shd w:val="clear" w:color="auto" w:fill="auto"/>
          </w:tcPr>
          <w:p w14:paraId="68F973DC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44DEA01B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2BB0F5D7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3ED3FE44" w14:textId="77777777" w:rsidR="006E42E9" w:rsidRPr="007D1A93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200 000,-€</w:t>
            </w:r>
          </w:p>
        </w:tc>
        <w:tc>
          <w:tcPr>
            <w:tcW w:w="1276" w:type="dxa"/>
            <w:shd w:val="clear" w:color="auto" w:fill="auto"/>
          </w:tcPr>
          <w:p w14:paraId="65CE4347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A15ABD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34F7ED0F" w14:textId="77777777" w:rsidR="006E42E9" w:rsidRPr="007D1A93" w:rsidRDefault="00990F0B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A65B9E" w14:paraId="506BAD77" w14:textId="77777777" w:rsidTr="00E764C0">
        <w:tc>
          <w:tcPr>
            <w:tcW w:w="846" w:type="dxa"/>
            <w:shd w:val="clear" w:color="auto" w:fill="9CC2E5" w:themeFill="accent1" w:themeFillTint="99"/>
          </w:tcPr>
          <w:p w14:paraId="20EEF26D" w14:textId="77777777" w:rsidR="006E42E9" w:rsidRPr="0011560E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Calibri,Italic"/>
                <w:i/>
                <w:iCs/>
                <w:color w:val="171717" w:themeColor="background2" w:themeShade="1A"/>
              </w:rPr>
              <w:t>1.4.9</w:t>
            </w:r>
          </w:p>
        </w:tc>
        <w:tc>
          <w:tcPr>
            <w:tcW w:w="4252" w:type="dxa"/>
            <w:shd w:val="clear" w:color="auto" w:fill="auto"/>
          </w:tcPr>
          <w:p w14:paraId="09D714DF" w14:textId="78DF8F64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Bold"/>
                <w:bCs/>
                <w:color w:val="000000" w:themeColor="text1"/>
              </w:rPr>
            </w:pPr>
            <w:r>
              <w:rPr>
                <w:rFonts w:cs="Calibri,Bold"/>
                <w:bCs/>
                <w:color w:val="171717" w:themeColor="background2" w:themeShade="1A"/>
              </w:rPr>
              <w:t>Vybudovanie</w:t>
            </w:r>
            <w:r w:rsidR="008F4B05">
              <w:rPr>
                <w:rFonts w:cs="Calibri,Bold"/>
                <w:bCs/>
                <w:color w:val="171717" w:themeColor="background2" w:themeShade="1A"/>
              </w:rPr>
              <w:t>/Dobudovanie</w:t>
            </w:r>
            <w:r>
              <w:rPr>
                <w:rFonts w:cs="Calibri,Bold"/>
                <w:bCs/>
                <w:color w:val="171717" w:themeColor="background2" w:themeShade="1A"/>
              </w:rPr>
              <w:t xml:space="preserve"> kultúrneho a spoločenského centra obce</w:t>
            </w:r>
          </w:p>
        </w:tc>
        <w:tc>
          <w:tcPr>
            <w:tcW w:w="1413" w:type="dxa"/>
            <w:shd w:val="clear" w:color="auto" w:fill="auto"/>
          </w:tcPr>
          <w:p w14:paraId="1B485740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4147FA7B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01611E6C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D1A93">
              <w:rPr>
                <w:rFonts w:cs="Calibri,Italic"/>
                <w:i/>
                <w:iCs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5D8D1A1" w14:textId="77777777" w:rsidR="006E42E9" w:rsidRPr="007D1A93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400 000,-€</w:t>
            </w:r>
          </w:p>
        </w:tc>
        <w:tc>
          <w:tcPr>
            <w:tcW w:w="1276" w:type="dxa"/>
            <w:shd w:val="clear" w:color="auto" w:fill="auto"/>
          </w:tcPr>
          <w:p w14:paraId="69EED066" w14:textId="77777777" w:rsidR="006E42E9" w:rsidRPr="007D1A9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A15ABD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09BDC643" w14:textId="77777777" w:rsidR="006E42E9" w:rsidRPr="007D1A93" w:rsidRDefault="00990F0B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744223" w:rsidRPr="00A65B9E" w14:paraId="407AAD49" w14:textId="77777777" w:rsidTr="00E764C0">
        <w:tc>
          <w:tcPr>
            <w:tcW w:w="846" w:type="dxa"/>
            <w:shd w:val="clear" w:color="auto" w:fill="9CC2E5" w:themeFill="accent1" w:themeFillTint="99"/>
          </w:tcPr>
          <w:p w14:paraId="4DEA7FC0" w14:textId="77777777" w:rsidR="00744223" w:rsidRPr="0011560E" w:rsidRDefault="00744223" w:rsidP="00744223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="Calibri,Italic"/>
                <w:i/>
                <w:iCs/>
                <w:color w:val="171717" w:themeColor="background2" w:themeShade="1A"/>
              </w:rPr>
              <w:t>1.4.10</w:t>
            </w:r>
          </w:p>
        </w:tc>
        <w:tc>
          <w:tcPr>
            <w:tcW w:w="4252" w:type="dxa"/>
            <w:shd w:val="clear" w:color="auto" w:fill="auto"/>
          </w:tcPr>
          <w:p w14:paraId="3833DA91" w14:textId="77777777" w:rsidR="00744223" w:rsidRPr="0011560E" w:rsidRDefault="00744223" w:rsidP="00744223">
            <w:pPr>
              <w:autoSpaceDE w:val="0"/>
              <w:autoSpaceDN w:val="0"/>
              <w:adjustRightInd w:val="0"/>
              <w:jc w:val="both"/>
              <w:rPr>
                <w:rFonts w:cs="Calibri,Bold"/>
                <w:bCs/>
                <w:color w:val="000000" w:themeColor="text1"/>
                <w:sz w:val="20"/>
                <w:szCs w:val="20"/>
              </w:rPr>
            </w:pPr>
            <w:r w:rsidRPr="00E266DB">
              <w:rPr>
                <w:rFonts w:cs="Calibri,Bold"/>
                <w:bCs/>
                <w:color w:val="171717" w:themeColor="background2" w:themeShade="1A"/>
              </w:rPr>
              <w:t>Spolupráca s ostatnými obcami - Medzi obecná spolupráca medzi okolitými obcami</w:t>
            </w:r>
          </w:p>
        </w:tc>
        <w:tc>
          <w:tcPr>
            <w:tcW w:w="1413" w:type="dxa"/>
            <w:shd w:val="clear" w:color="auto" w:fill="auto"/>
          </w:tcPr>
          <w:p w14:paraId="3854C325" w14:textId="77777777" w:rsidR="00744223" w:rsidRPr="001A2864" w:rsidRDefault="00744223" w:rsidP="00744223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26CF2D72" w14:textId="77777777" w:rsidR="00744223" w:rsidRPr="001A2864" w:rsidRDefault="00744223" w:rsidP="00744223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750F416F" w14:textId="77777777" w:rsidR="00744223" w:rsidRPr="001A2864" w:rsidRDefault="00B8768C" w:rsidP="00744223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654E230D" w14:textId="77777777" w:rsidR="00744223" w:rsidRPr="001A2864" w:rsidRDefault="00B8768C" w:rsidP="005615A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14:paraId="01A3A0F0" w14:textId="77777777" w:rsidR="00744223" w:rsidRPr="001A2864" w:rsidRDefault="006E42E9" w:rsidP="00744223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202</w:t>
            </w:r>
            <w:r>
              <w:rPr>
                <w:rFonts w:cs="Calibri,Italic"/>
                <w:i/>
                <w:iCs/>
              </w:rPr>
              <w:t>4</w:t>
            </w:r>
            <w:r w:rsidRPr="001A2864">
              <w:rPr>
                <w:rFonts w:cs="Calibri,Italic"/>
                <w:i/>
                <w:iCs/>
              </w:rPr>
              <w:t>-2030</w:t>
            </w:r>
          </w:p>
        </w:tc>
        <w:tc>
          <w:tcPr>
            <w:tcW w:w="1281" w:type="dxa"/>
            <w:shd w:val="clear" w:color="auto" w:fill="auto"/>
          </w:tcPr>
          <w:p w14:paraId="7D61CA49" w14:textId="77777777" w:rsidR="00744223" w:rsidRDefault="00744223" w:rsidP="00744223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  <w:color w:val="000000" w:themeColor="text1"/>
              </w:rPr>
            </w:pPr>
          </w:p>
          <w:p w14:paraId="2B9A4E14" w14:textId="77777777" w:rsidR="00744223" w:rsidRDefault="00744223" w:rsidP="00744223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  <w:color w:val="000000" w:themeColor="text1"/>
              </w:rPr>
            </w:pPr>
          </w:p>
          <w:p w14:paraId="59B22882" w14:textId="77777777" w:rsidR="00744223" w:rsidRDefault="00744223" w:rsidP="00744223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  <w:color w:val="000000" w:themeColor="text1"/>
              </w:rPr>
            </w:pPr>
          </w:p>
          <w:p w14:paraId="22C8FBDD" w14:textId="77777777" w:rsidR="00744223" w:rsidRDefault="00744223" w:rsidP="00744223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  <w:color w:val="000000" w:themeColor="text1"/>
              </w:rPr>
            </w:pPr>
          </w:p>
          <w:p w14:paraId="137311B3" w14:textId="77777777" w:rsidR="00744223" w:rsidRPr="001A2864" w:rsidRDefault="00744223" w:rsidP="00744223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  <w:color w:val="000000" w:themeColor="text1"/>
              </w:rPr>
            </w:pPr>
          </w:p>
        </w:tc>
      </w:tr>
      <w:tr w:rsidR="00744223" w:rsidRPr="00A65B9E" w14:paraId="7F970680" w14:textId="77777777" w:rsidTr="00E764C0">
        <w:tc>
          <w:tcPr>
            <w:tcW w:w="5098" w:type="dxa"/>
            <w:gridSpan w:val="2"/>
            <w:shd w:val="clear" w:color="auto" w:fill="F4B083" w:themeFill="accent2" w:themeFillTint="99"/>
            <w:vAlign w:val="center"/>
          </w:tcPr>
          <w:p w14:paraId="3D569845" w14:textId="77777777" w:rsidR="00744223" w:rsidRDefault="00744223" w:rsidP="00744223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100" w:after="0" w:line="240" w:lineRule="auto"/>
              <w:ind w:left="314"/>
              <w:jc w:val="center"/>
              <w:rPr>
                <w:rFonts w:cstheme="minorHAnsi"/>
                <w:b/>
                <w:color w:val="171717" w:themeColor="background2" w:themeShade="1A"/>
              </w:rPr>
            </w:pPr>
            <w:r w:rsidRPr="00D93485">
              <w:rPr>
                <w:rFonts w:cstheme="minorHAnsi"/>
                <w:b/>
                <w:color w:val="171717" w:themeColor="background2" w:themeShade="1A"/>
              </w:rPr>
              <w:t>Strategický cieľ- Sociálna oblasť</w:t>
            </w:r>
          </w:p>
          <w:p w14:paraId="3E1C653C" w14:textId="77777777" w:rsidR="00744223" w:rsidRPr="00E266DB" w:rsidRDefault="00744223" w:rsidP="00744223">
            <w:pPr>
              <w:autoSpaceDE w:val="0"/>
              <w:autoSpaceDN w:val="0"/>
              <w:adjustRightInd w:val="0"/>
              <w:jc w:val="both"/>
              <w:rPr>
                <w:rFonts w:cs="Calibri,Bold"/>
                <w:bCs/>
                <w:color w:val="171717" w:themeColor="background2" w:themeShade="1A"/>
              </w:rPr>
            </w:pPr>
          </w:p>
        </w:tc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6264844A" w14:textId="77777777" w:rsidR="00744223" w:rsidRPr="001A2864" w:rsidRDefault="00744223" w:rsidP="00744223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"/>
                <w:b/>
              </w:rPr>
              <w:t>Ukazovateľ výstupu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533EE63" w14:textId="77777777" w:rsidR="00744223" w:rsidRPr="001A2864" w:rsidRDefault="00744223" w:rsidP="00744223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"/>
                <w:b/>
              </w:rPr>
              <w:t>Počiatočná hodnota ukazovateľa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44D2E31" w14:textId="77777777" w:rsidR="00744223" w:rsidRDefault="00744223" w:rsidP="00744223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"/>
                <w:b/>
              </w:rPr>
              <w:t>Plánovaná hodnota ukazovateľa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4FF21306" w14:textId="77777777" w:rsidR="00744223" w:rsidRPr="001A2864" w:rsidRDefault="00744223" w:rsidP="00744223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"/>
                <w:b/>
              </w:rPr>
              <w:t xml:space="preserve">Rozpočet 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4D0A586" w14:textId="77777777" w:rsidR="00744223" w:rsidRPr="001A2864" w:rsidRDefault="00744223" w:rsidP="00744223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"/>
                <w:b/>
              </w:rPr>
              <w:t>Obdobie realizácie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236ABF14" w14:textId="77777777" w:rsidR="00744223" w:rsidRPr="001A2864" w:rsidRDefault="00744223" w:rsidP="00744223">
            <w:pPr>
              <w:rPr>
                <w:rFonts w:cs="Calibri"/>
                <w:b/>
              </w:rPr>
            </w:pPr>
            <w:r w:rsidRPr="001A2864">
              <w:rPr>
                <w:rFonts w:cs="Calibri"/>
                <w:b/>
              </w:rPr>
              <w:t>Priorita</w:t>
            </w:r>
          </w:p>
          <w:p w14:paraId="51311AFC" w14:textId="77777777" w:rsidR="00744223" w:rsidRPr="001A2864" w:rsidRDefault="00744223" w:rsidP="00744223">
            <w:pPr>
              <w:rPr>
                <w:rFonts w:cs="Calibri"/>
                <w:b/>
              </w:rPr>
            </w:pPr>
            <w:r w:rsidRPr="001A2864">
              <w:rPr>
                <w:rFonts w:cs="Calibri"/>
                <w:b/>
              </w:rPr>
              <w:t>1 vysoká</w:t>
            </w:r>
          </w:p>
          <w:p w14:paraId="63E522A4" w14:textId="77777777" w:rsidR="00744223" w:rsidRPr="001A2864" w:rsidRDefault="00744223" w:rsidP="00744223">
            <w:pPr>
              <w:rPr>
                <w:rFonts w:cs="Calibri"/>
                <w:b/>
              </w:rPr>
            </w:pPr>
            <w:r w:rsidRPr="001A2864">
              <w:rPr>
                <w:rFonts w:cs="Calibri"/>
                <w:b/>
              </w:rPr>
              <w:t xml:space="preserve">2 stredná </w:t>
            </w:r>
          </w:p>
          <w:p w14:paraId="686ED966" w14:textId="77777777" w:rsidR="00744223" w:rsidRPr="001A2864" w:rsidRDefault="00744223" w:rsidP="00744223">
            <w:pPr>
              <w:autoSpaceDE w:val="0"/>
              <w:autoSpaceDN w:val="0"/>
              <w:adjustRightInd w:val="0"/>
              <w:rPr>
                <w:rFonts w:cs="Calibri,Italic"/>
                <w:i/>
                <w:iCs/>
                <w:color w:val="000000" w:themeColor="text1"/>
              </w:rPr>
            </w:pPr>
            <w:r w:rsidRPr="001A2864">
              <w:rPr>
                <w:rFonts w:cs="Calibri"/>
                <w:b/>
              </w:rPr>
              <w:t xml:space="preserve">3 nízka </w:t>
            </w:r>
          </w:p>
        </w:tc>
      </w:tr>
      <w:tr w:rsidR="00744223" w:rsidRPr="00A65B9E" w14:paraId="64DEE96D" w14:textId="77777777" w:rsidTr="00E764C0">
        <w:tc>
          <w:tcPr>
            <w:tcW w:w="13462" w:type="dxa"/>
            <w:gridSpan w:val="8"/>
            <w:shd w:val="clear" w:color="auto" w:fill="F7CAAC" w:themeFill="accent2" w:themeFillTint="66"/>
          </w:tcPr>
          <w:p w14:paraId="5FE164A5" w14:textId="77777777" w:rsidR="00744223" w:rsidRPr="001A2864" w:rsidRDefault="00744223" w:rsidP="00744223">
            <w:pPr>
              <w:spacing w:line="276" w:lineRule="auto"/>
              <w:jc w:val="center"/>
              <w:rPr>
                <w:rFonts w:cs="Calibri"/>
                <w:b/>
              </w:rPr>
            </w:pPr>
            <w:r>
              <w:rPr>
                <w:rFonts w:cstheme="minorHAnsi"/>
                <w:b/>
                <w:color w:val="171717" w:themeColor="background2" w:themeShade="1A"/>
              </w:rPr>
              <w:t>3 Špecifický cieľ – Sociálnejšia obec</w:t>
            </w:r>
          </w:p>
        </w:tc>
      </w:tr>
      <w:tr w:rsidR="00744223" w:rsidRPr="00A65B9E" w14:paraId="2602E6F8" w14:textId="77777777" w:rsidTr="00E764C0">
        <w:tc>
          <w:tcPr>
            <w:tcW w:w="846" w:type="dxa"/>
            <w:shd w:val="clear" w:color="auto" w:fill="F7CAAC" w:themeFill="accent2" w:themeFillTint="66"/>
          </w:tcPr>
          <w:p w14:paraId="56ADF27B" w14:textId="77777777" w:rsidR="00744223" w:rsidRPr="000064E3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 w:rsidRPr="000064E3">
              <w:rPr>
                <w:rFonts w:cs="Calibri,Italic"/>
                <w:b/>
                <w:iCs/>
              </w:rPr>
              <w:t>2.1</w:t>
            </w:r>
          </w:p>
        </w:tc>
        <w:tc>
          <w:tcPr>
            <w:tcW w:w="12616" w:type="dxa"/>
            <w:gridSpan w:val="7"/>
            <w:shd w:val="clear" w:color="auto" w:fill="F7CAAC" w:themeFill="accent2" w:themeFillTint="66"/>
          </w:tcPr>
          <w:p w14:paraId="6A3C4A7F" w14:textId="77777777" w:rsidR="00744223" w:rsidRPr="000064E3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 w:rsidRPr="000064E3">
              <w:rPr>
                <w:rFonts w:cs="Calibri,Italic"/>
                <w:b/>
                <w:iCs/>
              </w:rPr>
              <w:t>Komplexná starostlivosť o sociálne znevýhodnené skupiny občanov</w:t>
            </w:r>
          </w:p>
        </w:tc>
      </w:tr>
      <w:tr w:rsidR="006E42E9" w:rsidRPr="00A65B9E" w14:paraId="1E0AA9B2" w14:textId="77777777" w:rsidTr="00E764C0">
        <w:tc>
          <w:tcPr>
            <w:tcW w:w="846" w:type="dxa"/>
            <w:shd w:val="clear" w:color="auto" w:fill="F7CAAC" w:themeFill="accent2" w:themeFillTint="66"/>
          </w:tcPr>
          <w:p w14:paraId="58638319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2.1.1</w:t>
            </w:r>
          </w:p>
        </w:tc>
        <w:tc>
          <w:tcPr>
            <w:tcW w:w="4252" w:type="dxa"/>
            <w:shd w:val="clear" w:color="auto" w:fill="auto"/>
          </w:tcPr>
          <w:p w14:paraId="7CA92919" w14:textId="416FBA2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>Vybudovanie</w:t>
            </w:r>
            <w:r w:rsidR="004A4018">
              <w:rPr>
                <w:rFonts w:cs="Calibri,Italic"/>
                <w:iCs/>
                <w:color w:val="171717" w:themeColor="background2" w:themeShade="1A"/>
              </w:rPr>
              <w:t>/Rekonštrukcia</w:t>
            </w:r>
            <w:r>
              <w:rPr>
                <w:rFonts w:cs="Calibri,Italic"/>
                <w:iCs/>
                <w:color w:val="171717" w:themeColor="background2" w:themeShade="1A"/>
              </w:rPr>
              <w:t xml:space="preserve"> </w:t>
            </w:r>
            <w:r w:rsidR="008F4B05">
              <w:rPr>
                <w:rFonts w:cs="Calibri,Italic"/>
                <w:iCs/>
                <w:color w:val="171717" w:themeColor="background2" w:themeShade="1A"/>
              </w:rPr>
              <w:t>Zariadenia sociálno-zdravotnej služby</w:t>
            </w:r>
            <w:r>
              <w:rPr>
                <w:rFonts w:cs="Calibri,Italic"/>
                <w:iCs/>
                <w:color w:val="171717" w:themeColor="background2" w:themeShade="1A"/>
              </w:rPr>
              <w:t>, zvýšenie energetickej efektívnosti, digitalizácia, vybavenie</w:t>
            </w:r>
          </w:p>
        </w:tc>
        <w:tc>
          <w:tcPr>
            <w:tcW w:w="1413" w:type="dxa"/>
            <w:shd w:val="clear" w:color="auto" w:fill="auto"/>
          </w:tcPr>
          <w:p w14:paraId="009AAE2E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4918C532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0064E3"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5651E8A1" w14:textId="77777777" w:rsidR="006E42E9" w:rsidRPr="000064E3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0064E3">
              <w:rPr>
                <w:rFonts w:cs="Calibri,Italic"/>
                <w:i/>
                <w:iCs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1F564926" w14:textId="77777777" w:rsidR="006E42E9" w:rsidRPr="000064E3" w:rsidRDefault="006E42E9" w:rsidP="005615A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900 000,-€</w:t>
            </w:r>
          </w:p>
        </w:tc>
        <w:tc>
          <w:tcPr>
            <w:tcW w:w="1276" w:type="dxa"/>
            <w:shd w:val="clear" w:color="auto" w:fill="auto"/>
          </w:tcPr>
          <w:p w14:paraId="4C40F66B" w14:textId="77777777" w:rsidR="006E42E9" w:rsidRPr="000064E3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C146A4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733A48E0" w14:textId="77777777" w:rsidR="006E42E9" w:rsidRPr="000064E3" w:rsidRDefault="00990F0B" w:rsidP="006E42E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A65B9E" w14:paraId="3A3E62F4" w14:textId="77777777" w:rsidTr="00E764C0">
        <w:tc>
          <w:tcPr>
            <w:tcW w:w="846" w:type="dxa"/>
            <w:shd w:val="clear" w:color="auto" w:fill="F7CAAC" w:themeFill="accent2" w:themeFillTint="66"/>
          </w:tcPr>
          <w:p w14:paraId="1A1CCFEF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171717" w:themeColor="background2" w:themeShade="1A"/>
              </w:rPr>
              <w:t>2.1.2</w:t>
            </w:r>
          </w:p>
        </w:tc>
        <w:tc>
          <w:tcPr>
            <w:tcW w:w="4252" w:type="dxa"/>
            <w:shd w:val="clear" w:color="auto" w:fill="auto"/>
          </w:tcPr>
          <w:p w14:paraId="5E61B520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Bold"/>
                <w:bCs/>
                <w:color w:val="000000" w:themeColor="text1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 xml:space="preserve">Opatrovateľská služba v obci, denné centrum, modernizácia, komunitné centrum </w:t>
            </w:r>
          </w:p>
        </w:tc>
        <w:tc>
          <w:tcPr>
            <w:tcW w:w="1413" w:type="dxa"/>
            <w:shd w:val="clear" w:color="auto" w:fill="auto"/>
          </w:tcPr>
          <w:p w14:paraId="656E7A65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0064E3">
              <w:rPr>
                <w:rFonts w:cs="Calibri,Italic"/>
                <w:i/>
                <w:iCs/>
              </w:rPr>
              <w:t xml:space="preserve">Počet </w:t>
            </w:r>
          </w:p>
        </w:tc>
        <w:tc>
          <w:tcPr>
            <w:tcW w:w="1418" w:type="dxa"/>
            <w:shd w:val="clear" w:color="auto" w:fill="auto"/>
          </w:tcPr>
          <w:p w14:paraId="5A5A5280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0064E3"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561BE239" w14:textId="77777777" w:rsidR="006E42E9" w:rsidRPr="000064E3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0064E3">
              <w:rPr>
                <w:rFonts w:cs="Calibri,Italic"/>
                <w:i/>
                <w:iCs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6C289DD" w14:textId="77777777" w:rsidR="006E42E9" w:rsidRPr="000064E3" w:rsidRDefault="006E42E9" w:rsidP="005615A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500 000,-€</w:t>
            </w:r>
          </w:p>
        </w:tc>
        <w:tc>
          <w:tcPr>
            <w:tcW w:w="1276" w:type="dxa"/>
            <w:shd w:val="clear" w:color="auto" w:fill="auto"/>
          </w:tcPr>
          <w:p w14:paraId="702F9F00" w14:textId="77777777" w:rsidR="006E42E9" w:rsidRPr="000064E3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C146A4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6DF3BA49" w14:textId="77777777" w:rsidR="006E42E9" w:rsidRPr="000064E3" w:rsidRDefault="00990F0B" w:rsidP="006E42E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A65B9E" w14:paraId="4A473D3B" w14:textId="77777777" w:rsidTr="00E764C0">
        <w:tc>
          <w:tcPr>
            <w:tcW w:w="846" w:type="dxa"/>
            <w:shd w:val="clear" w:color="auto" w:fill="F7CAAC" w:themeFill="accent2" w:themeFillTint="66"/>
          </w:tcPr>
          <w:p w14:paraId="0666FBCB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171717" w:themeColor="background2" w:themeShade="1A"/>
              </w:rPr>
              <w:t>2.1.3</w:t>
            </w:r>
          </w:p>
        </w:tc>
        <w:tc>
          <w:tcPr>
            <w:tcW w:w="4252" w:type="dxa"/>
            <w:shd w:val="clear" w:color="auto" w:fill="auto"/>
          </w:tcPr>
          <w:p w14:paraId="37D6435C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 xml:space="preserve">Výstavba nájomných bytov </w:t>
            </w:r>
          </w:p>
        </w:tc>
        <w:tc>
          <w:tcPr>
            <w:tcW w:w="1413" w:type="dxa"/>
            <w:shd w:val="clear" w:color="auto" w:fill="auto"/>
          </w:tcPr>
          <w:p w14:paraId="31E2E522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0064E3"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687D127B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0064E3"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213ADD51" w14:textId="77777777" w:rsidR="006E42E9" w:rsidRPr="000064E3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0064E3">
              <w:rPr>
                <w:rFonts w:cs="Calibri,Italic"/>
                <w:i/>
                <w:iCs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A491DBA" w14:textId="77777777" w:rsidR="006E42E9" w:rsidRPr="000064E3" w:rsidRDefault="006E42E9" w:rsidP="005615A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900 000,-€</w:t>
            </w:r>
          </w:p>
        </w:tc>
        <w:tc>
          <w:tcPr>
            <w:tcW w:w="1276" w:type="dxa"/>
            <w:shd w:val="clear" w:color="auto" w:fill="auto"/>
          </w:tcPr>
          <w:p w14:paraId="12065658" w14:textId="77777777" w:rsidR="006E42E9" w:rsidRPr="000064E3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C146A4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182B256B" w14:textId="77777777" w:rsidR="006E42E9" w:rsidRPr="000064E3" w:rsidRDefault="00990F0B" w:rsidP="006E42E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2</w:t>
            </w:r>
          </w:p>
        </w:tc>
      </w:tr>
      <w:tr w:rsidR="006E42E9" w:rsidRPr="00A65B9E" w14:paraId="2E64A5FF" w14:textId="77777777" w:rsidTr="00E764C0">
        <w:tc>
          <w:tcPr>
            <w:tcW w:w="846" w:type="dxa"/>
            <w:shd w:val="clear" w:color="auto" w:fill="F7CAAC" w:themeFill="accent2" w:themeFillTint="66"/>
          </w:tcPr>
          <w:p w14:paraId="2A04E597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2.1.</w:t>
            </w:r>
            <w:r>
              <w:rPr>
                <w:rFonts w:cs="Calibri,Italic"/>
                <w:i/>
                <w:iCs/>
                <w:color w:val="171717" w:themeColor="background2" w:themeShade="1A"/>
              </w:rPr>
              <w:t>4</w:t>
            </w:r>
          </w:p>
        </w:tc>
        <w:tc>
          <w:tcPr>
            <w:tcW w:w="4252" w:type="dxa"/>
            <w:shd w:val="clear" w:color="auto" w:fill="auto"/>
          </w:tcPr>
          <w:p w14:paraId="18E88D93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"/>
                <w:color w:val="000000" w:themeColor="text1"/>
              </w:rPr>
            </w:pPr>
            <w:r w:rsidRPr="008B63F8">
              <w:rPr>
                <w:rFonts w:cs="Calibri"/>
                <w:color w:val="171717" w:themeColor="background2" w:themeShade="1A"/>
              </w:rPr>
              <w:t xml:space="preserve">Znižovanie nezamestnanosti a aktivácia nezamestnaných – práce pre </w:t>
            </w:r>
            <w:r w:rsidRPr="008B63F8">
              <w:rPr>
                <w:rFonts w:cs="Calibri,Bold"/>
                <w:bCs/>
                <w:color w:val="171717" w:themeColor="background2" w:themeShade="1A"/>
              </w:rPr>
              <w:t>nezamestnaných zabezpečenie pracovných pomôcok a náradia, školenia, poistenie, spolupráca s ÚPSVaR, podpora zamestnávania obyvateľov</w:t>
            </w:r>
          </w:p>
        </w:tc>
        <w:tc>
          <w:tcPr>
            <w:tcW w:w="1413" w:type="dxa"/>
            <w:shd w:val="clear" w:color="auto" w:fill="auto"/>
          </w:tcPr>
          <w:p w14:paraId="2C8C1154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14817D97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46BBB491" w14:textId="77777777" w:rsidR="006E42E9" w:rsidRPr="000064E3" w:rsidRDefault="00B8768C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2A0AE6AF" w14:textId="77777777" w:rsidR="006E42E9" w:rsidRPr="000064E3" w:rsidRDefault="00B8768C" w:rsidP="005615A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14:paraId="7F409067" w14:textId="77777777" w:rsidR="006E42E9" w:rsidRPr="000064E3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C146A4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6AF0AE89" w14:textId="77777777" w:rsidR="006E42E9" w:rsidRPr="000064E3" w:rsidRDefault="006E42E9" w:rsidP="006E42E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  <w:color w:val="000000" w:themeColor="text1"/>
              </w:rPr>
            </w:pPr>
          </w:p>
        </w:tc>
      </w:tr>
      <w:tr w:rsidR="006E42E9" w:rsidRPr="00A65B9E" w14:paraId="75AF6B2C" w14:textId="77777777" w:rsidTr="00E764C0">
        <w:tc>
          <w:tcPr>
            <w:tcW w:w="846" w:type="dxa"/>
            <w:shd w:val="clear" w:color="auto" w:fill="F7CAAC" w:themeFill="accent2" w:themeFillTint="66"/>
          </w:tcPr>
          <w:p w14:paraId="6640F496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171717" w:themeColor="background2" w:themeShade="1A"/>
              </w:rPr>
              <w:lastRenderedPageBreak/>
              <w:t>2.1.5</w:t>
            </w:r>
          </w:p>
        </w:tc>
        <w:tc>
          <w:tcPr>
            <w:tcW w:w="4252" w:type="dxa"/>
            <w:shd w:val="clear" w:color="auto" w:fill="auto"/>
          </w:tcPr>
          <w:p w14:paraId="64F40D3C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171717" w:themeColor="background2" w:themeShade="1A"/>
              </w:rPr>
              <w:t xml:space="preserve">Podpora sociálne znevýhodnených skupín osôb, marginalizované skupiny, utečenci a iné vylúčené a znevýhodnené skupiny </w:t>
            </w:r>
          </w:p>
        </w:tc>
        <w:tc>
          <w:tcPr>
            <w:tcW w:w="1413" w:type="dxa"/>
            <w:shd w:val="clear" w:color="auto" w:fill="auto"/>
          </w:tcPr>
          <w:p w14:paraId="01ACA279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56E1B01B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2B2DE5D6" w14:textId="77777777" w:rsidR="006E42E9" w:rsidRPr="000064E3" w:rsidRDefault="00B8768C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1AD70E0C" w14:textId="77777777" w:rsidR="006E42E9" w:rsidRPr="000064E3" w:rsidRDefault="00B8768C" w:rsidP="005615A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14:paraId="4742AAE4" w14:textId="77777777" w:rsidR="006E42E9" w:rsidRPr="001A2864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C146A4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63A2C012" w14:textId="77777777" w:rsidR="006E42E9" w:rsidRPr="000064E3" w:rsidRDefault="006E42E9" w:rsidP="006E42E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  <w:color w:val="000000" w:themeColor="text1"/>
              </w:rPr>
            </w:pPr>
          </w:p>
        </w:tc>
      </w:tr>
      <w:tr w:rsidR="00744223" w:rsidRPr="00A65B9E" w14:paraId="61C024B3" w14:textId="77777777" w:rsidTr="00E764C0">
        <w:tc>
          <w:tcPr>
            <w:tcW w:w="846" w:type="dxa"/>
            <w:shd w:val="clear" w:color="auto" w:fill="F7CAAC" w:themeFill="accent2" w:themeFillTint="66"/>
          </w:tcPr>
          <w:p w14:paraId="65AF61C1" w14:textId="77777777" w:rsidR="00744223" w:rsidRPr="000064E3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 w:rsidRPr="00D93485">
              <w:rPr>
                <w:rFonts w:ascii="Calibri,Italic" w:hAnsi="Calibri,Italic" w:cs="Calibri,Italic"/>
                <w:b/>
                <w:color w:val="171717" w:themeColor="background2" w:themeShade="1A"/>
              </w:rPr>
              <w:t>2.2</w:t>
            </w:r>
          </w:p>
        </w:tc>
        <w:tc>
          <w:tcPr>
            <w:tcW w:w="12616" w:type="dxa"/>
            <w:gridSpan w:val="7"/>
            <w:shd w:val="clear" w:color="auto" w:fill="F7CAAC" w:themeFill="accent2" w:themeFillTint="66"/>
          </w:tcPr>
          <w:p w14:paraId="1446232D" w14:textId="77777777" w:rsidR="00744223" w:rsidRPr="000064E3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 w:rsidRPr="00D93485">
              <w:rPr>
                <w:rFonts w:cs="Calibri,Italic"/>
                <w:b/>
                <w:color w:val="171717" w:themeColor="background2" w:themeShade="1A"/>
              </w:rPr>
              <w:t>Podpora aktivít a projektov v oblasti školstva a vzdelávania vrátane zlepšenia materiálno technických podmienok škôl a školských zariadení</w:t>
            </w:r>
          </w:p>
        </w:tc>
      </w:tr>
      <w:tr w:rsidR="00744223" w:rsidRPr="00A65B9E" w14:paraId="27479D8F" w14:textId="77777777" w:rsidTr="00E764C0">
        <w:tc>
          <w:tcPr>
            <w:tcW w:w="846" w:type="dxa"/>
            <w:shd w:val="clear" w:color="auto" w:fill="F7CAAC" w:themeFill="accent2" w:themeFillTint="66"/>
          </w:tcPr>
          <w:p w14:paraId="234CDF70" w14:textId="77777777" w:rsidR="00744223" w:rsidRPr="000064E3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2.2.1</w:t>
            </w:r>
          </w:p>
        </w:tc>
        <w:tc>
          <w:tcPr>
            <w:tcW w:w="4252" w:type="dxa"/>
            <w:shd w:val="clear" w:color="auto" w:fill="auto"/>
          </w:tcPr>
          <w:p w14:paraId="5724A18E" w14:textId="2F0605E2" w:rsidR="00744223" w:rsidRPr="000064E3" w:rsidRDefault="008F4B05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>Vybudovanie/</w:t>
            </w:r>
            <w:r w:rsidR="00744223" w:rsidRPr="008B63F8">
              <w:rPr>
                <w:rFonts w:cs="Calibri,Italic"/>
                <w:iCs/>
                <w:color w:val="171717" w:themeColor="background2" w:themeShade="1A"/>
              </w:rPr>
              <w:t>Rekonštrukcia</w:t>
            </w:r>
            <w:r>
              <w:rPr>
                <w:rFonts w:cs="Calibri,Italic"/>
                <w:iCs/>
                <w:color w:val="171717" w:themeColor="background2" w:themeShade="1A"/>
              </w:rPr>
              <w:t>/Prístavba/Nad-stavba</w:t>
            </w:r>
            <w:r w:rsidR="00744223" w:rsidRPr="008B63F8">
              <w:rPr>
                <w:rFonts w:cs="Calibri,Italic"/>
                <w:iCs/>
                <w:color w:val="171717" w:themeColor="background2" w:themeShade="1A"/>
              </w:rPr>
              <w:t xml:space="preserve"> Materskej </w:t>
            </w:r>
            <w:r w:rsidR="00744223">
              <w:rPr>
                <w:rFonts w:cs="Calibri,Italic"/>
                <w:iCs/>
                <w:color w:val="171717" w:themeColor="background2" w:themeShade="1A"/>
              </w:rPr>
              <w:t xml:space="preserve">a Základnej školy, </w:t>
            </w:r>
            <w:r>
              <w:rPr>
                <w:rFonts w:cs="Calibri,Italic"/>
                <w:iCs/>
                <w:color w:val="171717" w:themeColor="background2" w:themeShade="1A"/>
              </w:rPr>
              <w:t xml:space="preserve">telocvične, </w:t>
            </w:r>
            <w:r w:rsidR="00744223">
              <w:rPr>
                <w:rFonts w:cs="Calibri,Italic"/>
                <w:iCs/>
                <w:color w:val="171717" w:themeColor="background2" w:themeShade="1A"/>
              </w:rPr>
              <w:t>zvýšenie energetickej efektívnosti, digitalizácia, vybavenie, rekonštrukcia a vybavenie kuchyne a jedálne, vonkajšie priestory</w:t>
            </w:r>
          </w:p>
        </w:tc>
        <w:tc>
          <w:tcPr>
            <w:tcW w:w="1413" w:type="dxa"/>
            <w:shd w:val="clear" w:color="auto" w:fill="auto"/>
          </w:tcPr>
          <w:p w14:paraId="3356A492" w14:textId="77777777" w:rsidR="00744223" w:rsidRPr="000064E3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0064E3">
              <w:rPr>
                <w:rFonts w:cs="Calibri,Italic"/>
                <w:i/>
                <w:iCs/>
              </w:rPr>
              <w:t>Rozsah</w:t>
            </w:r>
            <w:r>
              <w:rPr>
                <w:rFonts w:cs="Calibri,Italic"/>
                <w:i/>
                <w:iCs/>
              </w:rPr>
              <w:t xml:space="preserve"> </w:t>
            </w:r>
            <w:r w:rsidRPr="000064E3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14:paraId="1DF442AB" w14:textId="77777777" w:rsidR="00744223" w:rsidRPr="000064E3" w:rsidRDefault="00FE0C59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3</w:t>
            </w:r>
            <w:r w:rsidR="00990F0B">
              <w:rPr>
                <w:rFonts w:cs="Calibri,Italic"/>
                <w:i/>
                <w:iCs/>
              </w:rPr>
              <w:t xml:space="preserve">0   </w:t>
            </w:r>
            <w:r w:rsidR="00D357C9">
              <w:rPr>
                <w:rFonts w:cs="Calibri,Italic"/>
                <w:i/>
                <w:iCs/>
              </w:rPr>
              <w:t>%</w:t>
            </w:r>
            <w:r w:rsidR="00990F0B">
              <w:rPr>
                <w:rFonts w:cs="Calibri,Italic"/>
                <w:i/>
                <w:iCs/>
              </w:rPr>
              <w:t xml:space="preserve">                     </w:t>
            </w:r>
          </w:p>
        </w:tc>
        <w:tc>
          <w:tcPr>
            <w:tcW w:w="1417" w:type="dxa"/>
            <w:shd w:val="clear" w:color="auto" w:fill="auto"/>
          </w:tcPr>
          <w:p w14:paraId="3EAE547E" w14:textId="77777777" w:rsidR="00744223" w:rsidRPr="000064E3" w:rsidRDefault="00990F0B" w:rsidP="00744223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</w:t>
            </w:r>
            <w:r w:rsidR="00D357C9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40EC2C5B" w14:textId="77777777" w:rsidR="00744223" w:rsidRPr="000064E3" w:rsidRDefault="00744223" w:rsidP="005615A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400 000,-€</w:t>
            </w:r>
          </w:p>
        </w:tc>
        <w:tc>
          <w:tcPr>
            <w:tcW w:w="1276" w:type="dxa"/>
            <w:shd w:val="clear" w:color="auto" w:fill="auto"/>
          </w:tcPr>
          <w:p w14:paraId="3F6E7CF2" w14:textId="77777777" w:rsidR="00744223" w:rsidRPr="000064E3" w:rsidRDefault="006E42E9" w:rsidP="00744223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202</w:t>
            </w:r>
            <w:r>
              <w:rPr>
                <w:rFonts w:cs="Calibri,Italic"/>
                <w:i/>
                <w:iCs/>
              </w:rPr>
              <w:t>4</w:t>
            </w:r>
            <w:r w:rsidRPr="001A2864">
              <w:rPr>
                <w:rFonts w:cs="Calibri,Italic"/>
                <w:i/>
                <w:iCs/>
              </w:rPr>
              <w:t>-2030</w:t>
            </w:r>
          </w:p>
        </w:tc>
        <w:tc>
          <w:tcPr>
            <w:tcW w:w="1281" w:type="dxa"/>
            <w:shd w:val="clear" w:color="auto" w:fill="auto"/>
          </w:tcPr>
          <w:p w14:paraId="0CBC1A3F" w14:textId="77777777" w:rsidR="00744223" w:rsidRPr="000064E3" w:rsidRDefault="00990F0B" w:rsidP="00744223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A65B9E" w14:paraId="05A68249" w14:textId="77777777" w:rsidTr="004A4018">
        <w:tc>
          <w:tcPr>
            <w:tcW w:w="846" w:type="dxa"/>
            <w:shd w:val="clear" w:color="auto" w:fill="F7CAAC" w:themeFill="accent2" w:themeFillTint="66"/>
          </w:tcPr>
          <w:p w14:paraId="0174330C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2.2.2</w:t>
            </w:r>
          </w:p>
        </w:tc>
        <w:tc>
          <w:tcPr>
            <w:tcW w:w="4252" w:type="dxa"/>
            <w:shd w:val="clear" w:color="auto" w:fill="auto"/>
          </w:tcPr>
          <w:p w14:paraId="61D6FA65" w14:textId="77777777" w:rsidR="006E42E9" w:rsidRPr="000064E3" w:rsidRDefault="006E42E9" w:rsidP="006E42E9">
            <w:pPr>
              <w:shd w:val="clear" w:color="auto" w:fill="FFFFFF"/>
              <w:spacing w:before="100" w:beforeAutospacing="1" w:after="100" w:afterAutospacing="1" w:line="276" w:lineRule="auto"/>
              <w:rPr>
                <w:rFonts w:eastAsia="Times New Roman" w:cs="Arial"/>
                <w:color w:val="000000" w:themeColor="text1"/>
                <w:lang w:eastAsia="sk-SK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 xml:space="preserve">Digitalizácia, technické a materiálové vybavenie s ohľadom na moderné a interaktívne metódy výučby  </w:t>
            </w:r>
          </w:p>
        </w:tc>
        <w:tc>
          <w:tcPr>
            <w:tcW w:w="1413" w:type="dxa"/>
            <w:shd w:val="clear" w:color="auto" w:fill="auto"/>
          </w:tcPr>
          <w:p w14:paraId="0F50E6E3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0064E3">
              <w:rPr>
                <w:rFonts w:cs="Calibri,Italic"/>
                <w:i/>
                <w:iCs/>
              </w:rPr>
              <w:t xml:space="preserve">Rozsah </w:t>
            </w:r>
            <w:r>
              <w:rPr>
                <w:rFonts w:cs="Calibri,Italic"/>
                <w:i/>
                <w:iCs/>
              </w:rPr>
              <w:t xml:space="preserve"> </w:t>
            </w:r>
            <w:r w:rsidRPr="000064E3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418" w:type="dxa"/>
            <w:shd w:val="clear" w:color="auto" w:fill="auto"/>
          </w:tcPr>
          <w:p w14:paraId="2DB64A83" w14:textId="77777777" w:rsidR="006E42E9" w:rsidRPr="000064E3" w:rsidRDefault="00990F0B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0 %</w:t>
            </w:r>
          </w:p>
        </w:tc>
        <w:tc>
          <w:tcPr>
            <w:tcW w:w="1417" w:type="dxa"/>
            <w:shd w:val="clear" w:color="auto" w:fill="auto"/>
          </w:tcPr>
          <w:p w14:paraId="45555855" w14:textId="77777777" w:rsidR="006E42E9" w:rsidRPr="000064E3" w:rsidRDefault="00990F0B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100 %</w:t>
            </w:r>
          </w:p>
        </w:tc>
        <w:tc>
          <w:tcPr>
            <w:tcW w:w="1559" w:type="dxa"/>
            <w:shd w:val="clear" w:color="auto" w:fill="auto"/>
          </w:tcPr>
          <w:p w14:paraId="762A9F6D" w14:textId="28EE9CA3" w:rsidR="006E42E9" w:rsidRPr="000064E3" w:rsidRDefault="006E42E9" w:rsidP="005615A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</w:t>
            </w:r>
            <w:r w:rsidR="00990F0B">
              <w:rPr>
                <w:rFonts w:cs="Calibri,Italic"/>
                <w:i/>
                <w:iCs/>
              </w:rPr>
              <w:t>2</w:t>
            </w:r>
            <w:r>
              <w:rPr>
                <w:rFonts w:cs="Calibri,Italic"/>
                <w:i/>
                <w:iCs/>
              </w:rPr>
              <w:t>0 000,-€</w:t>
            </w:r>
          </w:p>
        </w:tc>
        <w:tc>
          <w:tcPr>
            <w:tcW w:w="1276" w:type="dxa"/>
            <w:shd w:val="clear" w:color="auto" w:fill="auto"/>
          </w:tcPr>
          <w:p w14:paraId="5C32FDAD" w14:textId="77777777" w:rsidR="006E42E9" w:rsidRPr="000064E3" w:rsidRDefault="006E42E9" w:rsidP="006E42E9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C0692F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2B3AB109" w14:textId="77777777" w:rsidR="006E42E9" w:rsidRPr="000064E3" w:rsidRDefault="00990F0B" w:rsidP="006E42E9">
            <w:pPr>
              <w:autoSpaceDE w:val="0"/>
              <w:autoSpaceDN w:val="0"/>
              <w:adjustRightInd w:val="0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A65B9E" w14:paraId="2E95AC23" w14:textId="77777777" w:rsidTr="004A4018">
        <w:tc>
          <w:tcPr>
            <w:tcW w:w="846" w:type="dxa"/>
            <w:shd w:val="clear" w:color="auto" w:fill="F7CAAC" w:themeFill="accent2" w:themeFillTint="66"/>
          </w:tcPr>
          <w:p w14:paraId="5FE0E017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D93485">
              <w:rPr>
                <w:rFonts w:cs="Calibri,Italic"/>
                <w:color w:val="171717" w:themeColor="background2" w:themeShade="1A"/>
              </w:rPr>
              <w:t>2.2.3</w:t>
            </w:r>
          </w:p>
        </w:tc>
        <w:tc>
          <w:tcPr>
            <w:tcW w:w="4252" w:type="dxa"/>
            <w:shd w:val="clear" w:color="auto" w:fill="auto"/>
          </w:tcPr>
          <w:p w14:paraId="5101CDB0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 w:rsidRPr="00D93485">
              <w:rPr>
                <w:rFonts w:cs="Calibri,Italic"/>
                <w:color w:val="171717" w:themeColor="background2" w:themeShade="1A"/>
              </w:rPr>
              <w:t>Podpora vzdelávacích programov MŠ</w:t>
            </w:r>
            <w:r>
              <w:rPr>
                <w:rFonts w:cs="Calibri,Italic"/>
                <w:color w:val="171717" w:themeColor="background2" w:themeShade="1A"/>
              </w:rPr>
              <w:t xml:space="preserve"> a ZŠ</w:t>
            </w:r>
            <w:r w:rsidRPr="00D93485">
              <w:rPr>
                <w:rFonts w:cs="Calibri,Italic"/>
                <w:color w:val="171717" w:themeColor="background2" w:themeShade="1A"/>
              </w:rPr>
              <w:t>, krúžková činnosť, vydávanie publikácií, interaktívne programy, výmenné pobyty, technologické vybavenie</w:t>
            </w:r>
          </w:p>
        </w:tc>
        <w:tc>
          <w:tcPr>
            <w:tcW w:w="1413" w:type="dxa"/>
            <w:shd w:val="clear" w:color="auto" w:fill="auto"/>
          </w:tcPr>
          <w:p w14:paraId="4D3CB207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0064E3">
              <w:rPr>
                <w:rFonts w:cs="Calibri,Italic"/>
                <w:i/>
                <w:iCs/>
              </w:rPr>
              <w:t>Zlepšenie úrovne  %</w:t>
            </w:r>
          </w:p>
        </w:tc>
        <w:tc>
          <w:tcPr>
            <w:tcW w:w="1418" w:type="dxa"/>
            <w:shd w:val="clear" w:color="auto" w:fill="auto"/>
          </w:tcPr>
          <w:p w14:paraId="2C868F42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0064E3">
              <w:rPr>
                <w:rFonts w:cs="Calibri,Italic"/>
                <w:i/>
                <w:iCs/>
              </w:rPr>
              <w:t>50%</w:t>
            </w:r>
          </w:p>
        </w:tc>
        <w:tc>
          <w:tcPr>
            <w:tcW w:w="1417" w:type="dxa"/>
            <w:shd w:val="clear" w:color="auto" w:fill="auto"/>
          </w:tcPr>
          <w:p w14:paraId="4132B337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0064E3">
              <w:rPr>
                <w:rFonts w:cs="Calibri,Italic"/>
                <w:i/>
                <w:iCs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51120F75" w14:textId="056BB47B" w:rsidR="006E42E9" w:rsidRPr="000064E3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50 000,</w:t>
            </w:r>
            <w:r w:rsidR="002F4394">
              <w:rPr>
                <w:rFonts w:cs="Calibri,Italic"/>
                <w:i/>
                <w:iCs/>
              </w:rPr>
              <w:t>-</w:t>
            </w:r>
            <w:r>
              <w:rPr>
                <w:rFonts w:cs="Calibri,Italic"/>
                <w:i/>
                <w:iCs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14:paraId="3CE7EA79" w14:textId="77777777" w:rsidR="006E42E9" w:rsidRPr="000064E3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C0692F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281AFE2C" w14:textId="77777777" w:rsidR="006E42E9" w:rsidRPr="000064E3" w:rsidRDefault="00990F0B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744223" w:rsidRPr="00A65B9E" w14:paraId="049D219A" w14:textId="77777777" w:rsidTr="00E764C0">
        <w:tc>
          <w:tcPr>
            <w:tcW w:w="13462" w:type="dxa"/>
            <w:gridSpan w:val="8"/>
            <w:shd w:val="clear" w:color="auto" w:fill="F4B083" w:themeFill="accent2" w:themeFillTint="99"/>
          </w:tcPr>
          <w:p w14:paraId="3EF97F80" w14:textId="77777777" w:rsidR="00744223" w:rsidRPr="000064E3" w:rsidRDefault="00744223" w:rsidP="007442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theme="minorHAnsi"/>
                <w:b/>
                <w:color w:val="171717" w:themeColor="background2" w:themeShade="1A"/>
              </w:rPr>
              <w:t>5 Špecifický cieľ – Obec bližšie k občanom</w:t>
            </w:r>
          </w:p>
        </w:tc>
      </w:tr>
      <w:tr w:rsidR="00744223" w:rsidRPr="00A65B9E" w14:paraId="570F51F0" w14:textId="77777777" w:rsidTr="00E764C0">
        <w:tc>
          <w:tcPr>
            <w:tcW w:w="846" w:type="dxa"/>
            <w:shd w:val="clear" w:color="auto" w:fill="F7CAAC" w:themeFill="accent2" w:themeFillTint="66"/>
          </w:tcPr>
          <w:p w14:paraId="1B1ECB18" w14:textId="77777777" w:rsidR="00744223" w:rsidRPr="00CD1378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 w:rsidRPr="00CD1378">
              <w:rPr>
                <w:rFonts w:cs="Calibri,Italic"/>
                <w:b/>
                <w:iCs/>
              </w:rPr>
              <w:t>2.3</w:t>
            </w:r>
          </w:p>
        </w:tc>
        <w:tc>
          <w:tcPr>
            <w:tcW w:w="12616" w:type="dxa"/>
            <w:gridSpan w:val="7"/>
            <w:shd w:val="clear" w:color="auto" w:fill="F7CAAC" w:themeFill="accent2" w:themeFillTint="66"/>
          </w:tcPr>
          <w:p w14:paraId="07620966" w14:textId="77777777" w:rsidR="00744223" w:rsidRPr="00CD1378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 w:rsidRPr="00CD1378">
              <w:rPr>
                <w:rFonts w:cs="Calibri,Italic"/>
                <w:b/>
                <w:iCs/>
              </w:rPr>
              <w:t xml:space="preserve">Podpora kultúrnych, športových a spoločenských podujatí </w:t>
            </w:r>
          </w:p>
        </w:tc>
      </w:tr>
      <w:tr w:rsidR="006E42E9" w:rsidRPr="00A65B9E" w14:paraId="7DFC3C79" w14:textId="77777777" w:rsidTr="00E764C0">
        <w:tc>
          <w:tcPr>
            <w:tcW w:w="846" w:type="dxa"/>
            <w:shd w:val="clear" w:color="auto" w:fill="F7CAAC" w:themeFill="accent2" w:themeFillTint="66"/>
          </w:tcPr>
          <w:p w14:paraId="01C753C3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D93485">
              <w:rPr>
                <w:rFonts w:cs="Calibri,Italic"/>
                <w:color w:val="171717" w:themeColor="background2" w:themeShade="1A"/>
              </w:rPr>
              <w:t>2.3.1</w:t>
            </w:r>
          </w:p>
        </w:tc>
        <w:tc>
          <w:tcPr>
            <w:tcW w:w="4252" w:type="dxa"/>
            <w:shd w:val="clear" w:color="auto" w:fill="auto"/>
          </w:tcPr>
          <w:p w14:paraId="56E4FEB6" w14:textId="6ABDF220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"/>
                <w:color w:val="000000" w:themeColor="text1"/>
              </w:rPr>
            </w:pPr>
            <w:r w:rsidRPr="00D93485">
              <w:rPr>
                <w:rFonts w:cs="Calibri,Italic"/>
                <w:color w:val="171717" w:themeColor="background2" w:themeShade="1A"/>
              </w:rPr>
              <w:t>Organizovanie pravidelných</w:t>
            </w:r>
            <w:r w:rsidR="001530D6">
              <w:rPr>
                <w:rFonts w:cs="Calibri,Italic"/>
                <w:color w:val="171717" w:themeColor="background2" w:themeShade="1A"/>
              </w:rPr>
              <w:t xml:space="preserve"> kultúrnych, športových či spoločenských</w:t>
            </w:r>
            <w:r w:rsidRPr="00D93485">
              <w:rPr>
                <w:rFonts w:cs="Calibri,Italic"/>
                <w:color w:val="171717" w:themeColor="background2" w:themeShade="1A"/>
              </w:rPr>
              <w:t xml:space="preserve"> podujatí </w:t>
            </w:r>
          </w:p>
        </w:tc>
        <w:tc>
          <w:tcPr>
            <w:tcW w:w="1413" w:type="dxa"/>
            <w:shd w:val="clear" w:color="auto" w:fill="auto"/>
          </w:tcPr>
          <w:p w14:paraId="2A0C5FAB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CD1378">
              <w:rPr>
                <w:rFonts w:cs="Calibri,Italic"/>
                <w:i/>
                <w:iCs/>
              </w:rPr>
              <w:t>Zlepšenie úrovne %</w:t>
            </w:r>
          </w:p>
        </w:tc>
        <w:tc>
          <w:tcPr>
            <w:tcW w:w="1418" w:type="dxa"/>
            <w:shd w:val="clear" w:color="auto" w:fill="auto"/>
          </w:tcPr>
          <w:p w14:paraId="37BEDB8B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CD1378">
              <w:rPr>
                <w:rFonts w:cs="Calibri,Italic"/>
                <w:i/>
                <w:iCs/>
              </w:rPr>
              <w:t>70%</w:t>
            </w:r>
          </w:p>
        </w:tc>
        <w:tc>
          <w:tcPr>
            <w:tcW w:w="1417" w:type="dxa"/>
            <w:shd w:val="clear" w:color="auto" w:fill="auto"/>
          </w:tcPr>
          <w:p w14:paraId="2FF934B8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CD1378">
              <w:rPr>
                <w:rFonts w:cs="Calibri,Italic"/>
                <w:i/>
                <w:iCs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06684CCA" w14:textId="77777777" w:rsidR="006E42E9" w:rsidRPr="00CD1378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60 000,-€</w:t>
            </w:r>
          </w:p>
        </w:tc>
        <w:tc>
          <w:tcPr>
            <w:tcW w:w="1276" w:type="dxa"/>
            <w:shd w:val="clear" w:color="auto" w:fill="auto"/>
          </w:tcPr>
          <w:p w14:paraId="6A56A1F8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842BA5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189096F7" w14:textId="77777777" w:rsidR="006E42E9" w:rsidRPr="00CD1378" w:rsidRDefault="00990F0B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A65B9E" w14:paraId="68A84BC6" w14:textId="77777777" w:rsidTr="00E764C0">
        <w:tc>
          <w:tcPr>
            <w:tcW w:w="846" w:type="dxa"/>
            <w:shd w:val="clear" w:color="auto" w:fill="F7CAAC" w:themeFill="accent2" w:themeFillTint="66"/>
          </w:tcPr>
          <w:p w14:paraId="50A8D761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D93485">
              <w:rPr>
                <w:rFonts w:cs="Calibri,Italic"/>
                <w:color w:val="171717" w:themeColor="background2" w:themeShade="1A"/>
              </w:rPr>
              <w:t>2.3.2</w:t>
            </w:r>
          </w:p>
        </w:tc>
        <w:tc>
          <w:tcPr>
            <w:tcW w:w="4252" w:type="dxa"/>
            <w:shd w:val="clear" w:color="auto" w:fill="auto"/>
          </w:tcPr>
          <w:p w14:paraId="785B93F4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 w:rsidRPr="00D93485">
              <w:rPr>
                <w:rFonts w:cs="Calibri,Italic"/>
                <w:color w:val="171717" w:themeColor="background2" w:themeShade="1A"/>
              </w:rPr>
              <w:t xml:space="preserve">Podpora spolkov a združení v obci ako aj ich priestorového a materiálneho vybavenia </w:t>
            </w:r>
          </w:p>
        </w:tc>
        <w:tc>
          <w:tcPr>
            <w:tcW w:w="1413" w:type="dxa"/>
            <w:shd w:val="clear" w:color="auto" w:fill="auto"/>
          </w:tcPr>
          <w:p w14:paraId="6C47F12C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Podpora</w:t>
            </w:r>
            <w:r w:rsidRPr="00CD1378">
              <w:rPr>
                <w:rFonts w:cs="Calibri,Italic"/>
                <w:i/>
                <w:iCs/>
              </w:rPr>
              <w:t xml:space="preserve"> spolkov %</w:t>
            </w:r>
          </w:p>
        </w:tc>
        <w:tc>
          <w:tcPr>
            <w:tcW w:w="1418" w:type="dxa"/>
            <w:shd w:val="clear" w:color="auto" w:fill="auto"/>
          </w:tcPr>
          <w:p w14:paraId="1EFC16CE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CD1378">
              <w:rPr>
                <w:rFonts w:cs="Calibri,Italic"/>
                <w:i/>
                <w:iCs/>
              </w:rPr>
              <w:t>30%</w:t>
            </w:r>
          </w:p>
        </w:tc>
        <w:tc>
          <w:tcPr>
            <w:tcW w:w="1417" w:type="dxa"/>
            <w:shd w:val="clear" w:color="auto" w:fill="auto"/>
          </w:tcPr>
          <w:p w14:paraId="48038D04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CD1378">
              <w:rPr>
                <w:rFonts w:cs="Calibri,Italic"/>
                <w:i/>
                <w:iCs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4B45A46D" w14:textId="0FF793BA" w:rsidR="006E42E9" w:rsidRPr="00CD1378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60 000,-€</w:t>
            </w:r>
          </w:p>
        </w:tc>
        <w:tc>
          <w:tcPr>
            <w:tcW w:w="1276" w:type="dxa"/>
            <w:shd w:val="clear" w:color="auto" w:fill="auto"/>
          </w:tcPr>
          <w:p w14:paraId="49C1B87F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842BA5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27CFC43E" w14:textId="77777777" w:rsidR="006E42E9" w:rsidRPr="00CD1378" w:rsidRDefault="00990F0B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744223" w:rsidRPr="00A65B9E" w14:paraId="6D11FB59" w14:textId="77777777" w:rsidTr="00E764C0">
        <w:tc>
          <w:tcPr>
            <w:tcW w:w="846" w:type="dxa"/>
            <w:shd w:val="clear" w:color="auto" w:fill="F7CAAC" w:themeFill="accent2" w:themeFillTint="66"/>
          </w:tcPr>
          <w:p w14:paraId="1B6FCF30" w14:textId="77777777" w:rsidR="00744223" w:rsidRPr="00CD1378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 w:rsidRPr="00CD1378">
              <w:rPr>
                <w:rFonts w:cs="Calibri,Italic"/>
                <w:b/>
                <w:iCs/>
              </w:rPr>
              <w:t>2.4</w:t>
            </w:r>
          </w:p>
        </w:tc>
        <w:tc>
          <w:tcPr>
            <w:tcW w:w="12616" w:type="dxa"/>
            <w:gridSpan w:val="7"/>
            <w:shd w:val="clear" w:color="auto" w:fill="F7CAAC" w:themeFill="accent2" w:themeFillTint="66"/>
          </w:tcPr>
          <w:p w14:paraId="2B6C1943" w14:textId="77777777" w:rsidR="00744223" w:rsidRPr="00CD1378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 w:rsidRPr="00CD1378">
              <w:rPr>
                <w:rFonts w:cs="Calibri,Italic"/>
                <w:b/>
                <w:iCs/>
              </w:rPr>
              <w:t>Skvalitnenie verejných služieb poskytovaných občanom</w:t>
            </w:r>
          </w:p>
        </w:tc>
      </w:tr>
      <w:tr w:rsidR="006E42E9" w:rsidRPr="00A65B9E" w14:paraId="52E91535" w14:textId="77777777" w:rsidTr="00E764C0">
        <w:tc>
          <w:tcPr>
            <w:tcW w:w="846" w:type="dxa"/>
            <w:shd w:val="clear" w:color="auto" w:fill="F7CAAC" w:themeFill="accent2" w:themeFillTint="66"/>
          </w:tcPr>
          <w:p w14:paraId="65E487A1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2.4.1</w:t>
            </w:r>
          </w:p>
        </w:tc>
        <w:tc>
          <w:tcPr>
            <w:tcW w:w="4252" w:type="dxa"/>
            <w:shd w:val="clear" w:color="auto" w:fill="auto"/>
          </w:tcPr>
          <w:p w14:paraId="0B3426E6" w14:textId="0B748EA6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 w:rsidRPr="008B63F8">
              <w:rPr>
                <w:rFonts w:cs="Calibri,Italic"/>
                <w:iCs/>
                <w:color w:val="171717" w:themeColor="background2" w:themeShade="1A"/>
              </w:rPr>
              <w:t xml:space="preserve">Projekt elektronizácie </w:t>
            </w:r>
            <w:r>
              <w:rPr>
                <w:rFonts w:cs="Calibri,Italic"/>
                <w:iCs/>
                <w:color w:val="171717" w:themeColor="background2" w:themeShade="1A"/>
              </w:rPr>
              <w:t xml:space="preserve">a digitalizácie </w:t>
            </w:r>
            <w:r w:rsidRPr="008B63F8">
              <w:rPr>
                <w:rFonts w:cs="Calibri,Italic"/>
                <w:iCs/>
                <w:color w:val="171717" w:themeColor="background2" w:themeShade="1A"/>
              </w:rPr>
              <w:t>služieb verejnej správy</w:t>
            </w:r>
            <w:r w:rsidR="001530D6">
              <w:rPr>
                <w:rFonts w:cs="Calibri,Italic"/>
                <w:iCs/>
                <w:color w:val="171717" w:themeColor="background2" w:themeShade="1A"/>
              </w:rPr>
              <w:t xml:space="preserve"> – SMART prvky</w:t>
            </w:r>
          </w:p>
        </w:tc>
        <w:tc>
          <w:tcPr>
            <w:tcW w:w="1413" w:type="dxa"/>
            <w:shd w:val="clear" w:color="auto" w:fill="auto"/>
          </w:tcPr>
          <w:p w14:paraId="6AC4FF3F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CD1378">
              <w:rPr>
                <w:rFonts w:cs="Calibri,Italic"/>
                <w:i/>
                <w:iCs/>
              </w:rPr>
              <w:t>Podiel</w:t>
            </w:r>
            <w:r>
              <w:rPr>
                <w:rFonts w:cs="Calibri,Italic"/>
                <w:i/>
                <w:iCs/>
              </w:rPr>
              <w:t xml:space="preserve"> %</w:t>
            </w:r>
          </w:p>
        </w:tc>
        <w:tc>
          <w:tcPr>
            <w:tcW w:w="1418" w:type="dxa"/>
            <w:shd w:val="clear" w:color="auto" w:fill="auto"/>
          </w:tcPr>
          <w:p w14:paraId="22810ED9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CD1378">
              <w:rPr>
                <w:rFonts w:cs="Calibri,Italic"/>
                <w:i/>
                <w:iCs/>
              </w:rPr>
              <w:t>10%</w:t>
            </w:r>
          </w:p>
        </w:tc>
        <w:tc>
          <w:tcPr>
            <w:tcW w:w="1417" w:type="dxa"/>
            <w:shd w:val="clear" w:color="auto" w:fill="auto"/>
          </w:tcPr>
          <w:p w14:paraId="4C235128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CD1378">
              <w:rPr>
                <w:rFonts w:cs="Calibri,Italic"/>
                <w:i/>
                <w:iCs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01ED3976" w14:textId="77777777" w:rsidR="006E42E9" w:rsidRPr="00CD1378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Times New Roman"/>
                <w:i/>
                <w:iCs/>
              </w:rPr>
              <w:t>50 000,-</w:t>
            </w:r>
            <w:r w:rsidRPr="00CD1378">
              <w:rPr>
                <w:rFonts w:cs="Times New Roman"/>
                <w:i/>
                <w:iCs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14:paraId="04C213C0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3A63B2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247C62DA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3</w:t>
            </w:r>
          </w:p>
        </w:tc>
      </w:tr>
      <w:tr w:rsidR="006E42E9" w:rsidRPr="00A65B9E" w14:paraId="21117E7F" w14:textId="77777777" w:rsidTr="00E764C0">
        <w:tc>
          <w:tcPr>
            <w:tcW w:w="846" w:type="dxa"/>
            <w:shd w:val="clear" w:color="auto" w:fill="F7CAAC" w:themeFill="accent2" w:themeFillTint="66"/>
          </w:tcPr>
          <w:p w14:paraId="52DF82E8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lastRenderedPageBreak/>
              <w:t>2.4.2</w:t>
            </w:r>
          </w:p>
        </w:tc>
        <w:tc>
          <w:tcPr>
            <w:tcW w:w="4252" w:type="dxa"/>
            <w:shd w:val="clear" w:color="auto" w:fill="auto"/>
          </w:tcPr>
          <w:p w14:paraId="63ADEEF9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 w:rsidRPr="008B63F8">
              <w:rPr>
                <w:rFonts w:cs="Calibri,Italic"/>
                <w:iCs/>
                <w:color w:val="171717" w:themeColor="background2" w:themeShade="1A"/>
              </w:rPr>
              <w:t xml:space="preserve">Aktualizácia/tvorba rozvojových dokumentov obce </w:t>
            </w:r>
          </w:p>
        </w:tc>
        <w:tc>
          <w:tcPr>
            <w:tcW w:w="1413" w:type="dxa"/>
            <w:shd w:val="clear" w:color="auto" w:fill="auto"/>
          </w:tcPr>
          <w:p w14:paraId="22B5A77E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CD1378"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2DE748DE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CD1378"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1CE33A0D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CD1378">
              <w:rPr>
                <w:rFonts w:cs="Calibri,Italic"/>
                <w:i/>
                <w:iCs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5436D08D" w14:textId="27EAED29" w:rsidR="006E42E9" w:rsidRPr="00CD1378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20 000,-€</w:t>
            </w:r>
          </w:p>
        </w:tc>
        <w:tc>
          <w:tcPr>
            <w:tcW w:w="1276" w:type="dxa"/>
            <w:shd w:val="clear" w:color="auto" w:fill="auto"/>
          </w:tcPr>
          <w:p w14:paraId="55EB842B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3A63B2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473A4262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3</w:t>
            </w:r>
          </w:p>
        </w:tc>
      </w:tr>
      <w:tr w:rsidR="006E42E9" w:rsidRPr="00A65B9E" w14:paraId="6547BAD7" w14:textId="77777777" w:rsidTr="00E764C0">
        <w:tc>
          <w:tcPr>
            <w:tcW w:w="846" w:type="dxa"/>
            <w:shd w:val="clear" w:color="auto" w:fill="F7CAAC" w:themeFill="accent2" w:themeFillTint="66"/>
          </w:tcPr>
          <w:p w14:paraId="372EA042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2.4.3</w:t>
            </w:r>
          </w:p>
        </w:tc>
        <w:tc>
          <w:tcPr>
            <w:tcW w:w="4252" w:type="dxa"/>
            <w:shd w:val="clear" w:color="auto" w:fill="auto"/>
          </w:tcPr>
          <w:p w14:paraId="12C6E0D1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 w:rsidRPr="008B63F8">
              <w:rPr>
                <w:rFonts w:cs="Calibri,Italic"/>
                <w:iCs/>
                <w:color w:val="171717" w:themeColor="background2" w:themeShade="1A"/>
              </w:rPr>
              <w:t xml:space="preserve">Využívanie medzinárodnej spolupráce pre rozvojové aktivity a propagáciu obce, budovanie partnerstiev- vytváranie partnerstiev s družobnou obcou </w:t>
            </w:r>
          </w:p>
        </w:tc>
        <w:tc>
          <w:tcPr>
            <w:tcW w:w="1413" w:type="dxa"/>
            <w:shd w:val="clear" w:color="auto" w:fill="auto"/>
          </w:tcPr>
          <w:p w14:paraId="72AB676C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CD1378">
              <w:rPr>
                <w:rFonts w:cs="Calibri,Italic"/>
                <w:i/>
                <w:iCs/>
              </w:rPr>
              <w:t>Partneri (počet)</w:t>
            </w:r>
          </w:p>
        </w:tc>
        <w:tc>
          <w:tcPr>
            <w:tcW w:w="1418" w:type="dxa"/>
            <w:shd w:val="clear" w:color="auto" w:fill="auto"/>
          </w:tcPr>
          <w:p w14:paraId="34AB8E99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CD1378"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348A60DE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3BB303F5" w14:textId="7A990646" w:rsidR="006E42E9" w:rsidRPr="00CD1378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20 000,-€</w:t>
            </w:r>
          </w:p>
        </w:tc>
        <w:tc>
          <w:tcPr>
            <w:tcW w:w="1276" w:type="dxa"/>
            <w:shd w:val="clear" w:color="auto" w:fill="auto"/>
          </w:tcPr>
          <w:p w14:paraId="5DABA9A4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3A63B2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1D97D80A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3</w:t>
            </w:r>
          </w:p>
        </w:tc>
      </w:tr>
      <w:tr w:rsidR="006E42E9" w:rsidRPr="00A65B9E" w14:paraId="1603C300" w14:textId="77777777" w:rsidTr="00E764C0">
        <w:tc>
          <w:tcPr>
            <w:tcW w:w="846" w:type="dxa"/>
            <w:shd w:val="clear" w:color="auto" w:fill="F7CAAC" w:themeFill="accent2" w:themeFillTint="66"/>
          </w:tcPr>
          <w:p w14:paraId="0BD7C7B0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2.4.4</w:t>
            </w:r>
          </w:p>
        </w:tc>
        <w:tc>
          <w:tcPr>
            <w:tcW w:w="4252" w:type="dxa"/>
            <w:shd w:val="clear" w:color="auto" w:fill="auto"/>
          </w:tcPr>
          <w:p w14:paraId="70146EE5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 w:rsidRPr="008B63F8">
              <w:rPr>
                <w:rFonts w:cs="Calibri,Italic"/>
                <w:iCs/>
                <w:color w:val="171717" w:themeColor="background2" w:themeShade="1A"/>
              </w:rPr>
              <w:t>Výmena zariadení, optických káblov, podperných bodov, zavedenie internetu do káblovej TV, internet</w:t>
            </w:r>
            <w:r>
              <w:rPr>
                <w:rFonts w:cs="Calibri,Italic"/>
                <w:iCs/>
                <w:color w:val="171717" w:themeColor="background2" w:themeShade="1A"/>
              </w:rPr>
              <w:t xml:space="preserve">, digitalizácia, inteligentné mestá a regióny, kamerové systémy </w:t>
            </w:r>
          </w:p>
        </w:tc>
        <w:tc>
          <w:tcPr>
            <w:tcW w:w="1413" w:type="dxa"/>
            <w:shd w:val="clear" w:color="auto" w:fill="auto"/>
          </w:tcPr>
          <w:p w14:paraId="5AEF3DBA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CD1378">
              <w:rPr>
                <w:rFonts w:cs="Calibri,Italic"/>
                <w:i/>
                <w:iCs/>
              </w:rPr>
              <w:t>Rozsah  %</w:t>
            </w:r>
          </w:p>
        </w:tc>
        <w:tc>
          <w:tcPr>
            <w:tcW w:w="1418" w:type="dxa"/>
            <w:shd w:val="clear" w:color="auto" w:fill="auto"/>
          </w:tcPr>
          <w:p w14:paraId="271FF033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CD1378">
              <w:rPr>
                <w:rFonts w:cs="Calibri,Italic"/>
                <w:i/>
                <w:iCs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0F4E9006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CD1378">
              <w:rPr>
                <w:rFonts w:cs="Calibri,Italic"/>
                <w:i/>
                <w:iCs/>
              </w:rPr>
              <w:t>100%</w:t>
            </w:r>
          </w:p>
        </w:tc>
        <w:tc>
          <w:tcPr>
            <w:tcW w:w="1559" w:type="dxa"/>
            <w:shd w:val="clear" w:color="auto" w:fill="auto"/>
          </w:tcPr>
          <w:p w14:paraId="53F7F232" w14:textId="77777777" w:rsidR="006E42E9" w:rsidRPr="00CD1378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300 000,-€</w:t>
            </w:r>
          </w:p>
        </w:tc>
        <w:tc>
          <w:tcPr>
            <w:tcW w:w="1276" w:type="dxa"/>
            <w:shd w:val="clear" w:color="auto" w:fill="auto"/>
          </w:tcPr>
          <w:p w14:paraId="6A1354F5" w14:textId="77777777" w:rsidR="006E42E9" w:rsidRPr="00CD1378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3A63B2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02AF3152" w14:textId="77777777" w:rsidR="006E42E9" w:rsidRPr="00CD1378" w:rsidRDefault="00990F0B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E764C0" w:rsidRPr="00A65B9E" w14:paraId="4BE8A1C3" w14:textId="77777777" w:rsidTr="00E764C0">
        <w:tc>
          <w:tcPr>
            <w:tcW w:w="5098" w:type="dxa"/>
            <w:gridSpan w:val="2"/>
            <w:shd w:val="clear" w:color="auto" w:fill="538135" w:themeFill="accent6" w:themeFillShade="BF"/>
            <w:vAlign w:val="center"/>
          </w:tcPr>
          <w:p w14:paraId="295C90EC" w14:textId="77777777" w:rsidR="00744223" w:rsidRPr="008B63F8" w:rsidRDefault="00744223" w:rsidP="00744223">
            <w:pPr>
              <w:autoSpaceDE w:val="0"/>
              <w:autoSpaceDN w:val="0"/>
              <w:adjustRightInd w:val="0"/>
              <w:jc w:val="both"/>
              <w:rPr>
                <w:rFonts w:cs="Calibri,Italic"/>
                <w:iCs/>
                <w:color w:val="171717" w:themeColor="background2" w:themeShade="1A"/>
              </w:rPr>
            </w:pPr>
            <w:r>
              <w:rPr>
                <w:rFonts w:cs="Calibri,Italic"/>
                <w:b/>
                <w:bCs/>
                <w:iCs/>
                <w:color w:val="171717" w:themeColor="background2" w:themeShade="1A"/>
              </w:rPr>
              <w:t xml:space="preserve">3 </w:t>
            </w:r>
            <w:r w:rsidRPr="00D93485">
              <w:rPr>
                <w:rFonts w:cs="Calibri,Italic"/>
                <w:b/>
                <w:bCs/>
                <w:iCs/>
                <w:color w:val="171717" w:themeColor="background2" w:themeShade="1A"/>
              </w:rPr>
              <w:t>Strategický cieľ – Environmentálna oblasť</w:t>
            </w:r>
          </w:p>
        </w:tc>
        <w:tc>
          <w:tcPr>
            <w:tcW w:w="1413" w:type="dxa"/>
            <w:shd w:val="clear" w:color="auto" w:fill="D9D9D9" w:themeFill="background1" w:themeFillShade="D9"/>
          </w:tcPr>
          <w:p w14:paraId="5F3087DF" w14:textId="77777777" w:rsidR="00744223" w:rsidRPr="00CD1378" w:rsidRDefault="00744223" w:rsidP="00744223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"/>
                <w:b/>
              </w:rPr>
              <w:t>Ukazovateľ výstupu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3D9638E" w14:textId="77777777" w:rsidR="00744223" w:rsidRPr="00CD1378" w:rsidRDefault="00744223" w:rsidP="00744223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"/>
                <w:b/>
              </w:rPr>
              <w:t>Počiatočná hodnota ukazovateľa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25CD2DDB" w14:textId="77777777" w:rsidR="00744223" w:rsidRPr="00CD1378" w:rsidRDefault="00744223" w:rsidP="00744223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"/>
                <w:b/>
              </w:rPr>
              <w:t>Plánovaná hodnota ukazovateľa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B64FA48" w14:textId="77777777" w:rsidR="00744223" w:rsidRPr="00CD1378" w:rsidRDefault="00744223" w:rsidP="00744223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"/>
                <w:b/>
              </w:rPr>
              <w:t xml:space="preserve">Rozpočet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BE2802F" w14:textId="77777777" w:rsidR="00744223" w:rsidRPr="001A2864" w:rsidRDefault="00744223" w:rsidP="00744223">
            <w:pPr>
              <w:autoSpaceDE w:val="0"/>
              <w:autoSpaceDN w:val="0"/>
              <w:adjustRightInd w:val="0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"/>
                <w:b/>
              </w:rPr>
              <w:t>Obdobie realizácie</w:t>
            </w:r>
          </w:p>
        </w:tc>
        <w:tc>
          <w:tcPr>
            <w:tcW w:w="1281" w:type="dxa"/>
            <w:shd w:val="clear" w:color="auto" w:fill="D9D9D9" w:themeFill="background1" w:themeFillShade="D9"/>
          </w:tcPr>
          <w:p w14:paraId="3B5C77B9" w14:textId="77777777" w:rsidR="00744223" w:rsidRPr="001A2864" w:rsidRDefault="00744223" w:rsidP="00744223">
            <w:pPr>
              <w:rPr>
                <w:rFonts w:cs="Calibri"/>
                <w:b/>
              </w:rPr>
            </w:pPr>
            <w:r w:rsidRPr="001A2864">
              <w:rPr>
                <w:rFonts w:cs="Calibri"/>
                <w:b/>
              </w:rPr>
              <w:t>Priorita</w:t>
            </w:r>
          </w:p>
          <w:p w14:paraId="6569B65E" w14:textId="77777777" w:rsidR="00744223" w:rsidRPr="001A2864" w:rsidRDefault="00744223" w:rsidP="00744223">
            <w:pPr>
              <w:rPr>
                <w:rFonts w:cs="Calibri"/>
                <w:b/>
              </w:rPr>
            </w:pPr>
            <w:r w:rsidRPr="001A2864">
              <w:rPr>
                <w:rFonts w:cs="Calibri"/>
                <w:b/>
              </w:rPr>
              <w:t>1 vysoká</w:t>
            </w:r>
          </w:p>
          <w:p w14:paraId="23861CE6" w14:textId="77777777" w:rsidR="00744223" w:rsidRPr="001A2864" w:rsidRDefault="00744223" w:rsidP="00744223">
            <w:pPr>
              <w:rPr>
                <w:rFonts w:cs="Calibri"/>
                <w:b/>
              </w:rPr>
            </w:pPr>
            <w:r w:rsidRPr="001A2864">
              <w:rPr>
                <w:rFonts w:cs="Calibri"/>
                <w:b/>
              </w:rPr>
              <w:t xml:space="preserve">2 stredná </w:t>
            </w:r>
          </w:p>
          <w:p w14:paraId="6B0F7AD8" w14:textId="77777777" w:rsidR="00744223" w:rsidRPr="00CD1378" w:rsidRDefault="00744223" w:rsidP="00744223">
            <w:pPr>
              <w:autoSpaceDE w:val="0"/>
              <w:autoSpaceDN w:val="0"/>
              <w:adjustRightInd w:val="0"/>
              <w:rPr>
                <w:rFonts w:cs="Calibri,Italic"/>
                <w:i/>
                <w:iCs/>
                <w:color w:val="000000" w:themeColor="text1"/>
              </w:rPr>
            </w:pPr>
            <w:r w:rsidRPr="001A2864">
              <w:rPr>
                <w:rFonts w:cs="Calibri"/>
                <w:b/>
              </w:rPr>
              <w:t xml:space="preserve">3 nízka </w:t>
            </w:r>
          </w:p>
        </w:tc>
      </w:tr>
      <w:tr w:rsidR="00744223" w:rsidRPr="00A65B9E" w14:paraId="2D8DEFAE" w14:textId="77777777" w:rsidTr="00E764C0">
        <w:tc>
          <w:tcPr>
            <w:tcW w:w="13462" w:type="dxa"/>
            <w:gridSpan w:val="8"/>
            <w:shd w:val="clear" w:color="auto" w:fill="A8D08D" w:themeFill="accent6" w:themeFillTint="99"/>
          </w:tcPr>
          <w:p w14:paraId="369281E5" w14:textId="77777777" w:rsidR="00744223" w:rsidRPr="00CD1378" w:rsidRDefault="00744223" w:rsidP="007442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b/>
                <w:bCs/>
                <w:iCs/>
                <w:color w:val="171717" w:themeColor="background2" w:themeShade="1A"/>
              </w:rPr>
              <w:t>4 Špecifický cieľ  - Zelenšia obec</w:t>
            </w:r>
          </w:p>
        </w:tc>
      </w:tr>
      <w:tr w:rsidR="00744223" w:rsidRPr="003C708B" w14:paraId="7EEFD1DB" w14:textId="77777777" w:rsidTr="00E764C0">
        <w:tc>
          <w:tcPr>
            <w:tcW w:w="846" w:type="dxa"/>
            <w:shd w:val="clear" w:color="auto" w:fill="A8D08D" w:themeFill="accent6" w:themeFillTint="99"/>
          </w:tcPr>
          <w:p w14:paraId="3930B69C" w14:textId="77777777" w:rsidR="00744223" w:rsidRPr="003C708B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 w:rsidRPr="003C708B">
              <w:rPr>
                <w:rFonts w:cs="Calibri,Italic"/>
                <w:b/>
                <w:iCs/>
              </w:rPr>
              <w:t>3.1</w:t>
            </w:r>
          </w:p>
        </w:tc>
        <w:tc>
          <w:tcPr>
            <w:tcW w:w="12616" w:type="dxa"/>
            <w:gridSpan w:val="7"/>
            <w:shd w:val="clear" w:color="auto" w:fill="A8D08D" w:themeFill="accent6" w:themeFillTint="99"/>
          </w:tcPr>
          <w:p w14:paraId="1CDA54B1" w14:textId="77777777" w:rsidR="00744223" w:rsidRPr="003C708B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 w:rsidRPr="003C708B">
              <w:rPr>
                <w:rFonts w:cs="Calibri,Italic"/>
                <w:b/>
                <w:iCs/>
              </w:rPr>
              <w:t>Dobudovanie kanalizácie, verejného vodovodu a ČOV</w:t>
            </w:r>
          </w:p>
        </w:tc>
      </w:tr>
      <w:tr w:rsidR="006E42E9" w:rsidRPr="003C708B" w14:paraId="7EAF15E9" w14:textId="77777777" w:rsidTr="00E764C0">
        <w:tc>
          <w:tcPr>
            <w:tcW w:w="846" w:type="dxa"/>
            <w:shd w:val="clear" w:color="auto" w:fill="A8D08D" w:themeFill="accent6" w:themeFillTint="99"/>
          </w:tcPr>
          <w:p w14:paraId="5152AA4E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>3.1.1</w:t>
            </w:r>
          </w:p>
        </w:tc>
        <w:tc>
          <w:tcPr>
            <w:tcW w:w="4252" w:type="dxa"/>
            <w:shd w:val="clear" w:color="auto" w:fill="auto"/>
          </w:tcPr>
          <w:p w14:paraId="6B5C53F7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>Výstavba/rekonštrukcia miestnej kanalizácie a</w:t>
            </w:r>
            <w:r w:rsidR="00007A5F">
              <w:rPr>
                <w:rFonts w:cs="Calibri,Italic"/>
                <w:iCs/>
                <w:color w:val="171717" w:themeColor="background2" w:themeShade="1A"/>
              </w:rPr>
              <w:t> </w:t>
            </w:r>
            <w:r w:rsidRPr="00D93485">
              <w:rPr>
                <w:rFonts w:cs="Calibri,Italic"/>
                <w:iCs/>
                <w:color w:val="171717" w:themeColor="background2" w:themeShade="1A"/>
              </w:rPr>
              <w:t>ČOV</w:t>
            </w:r>
            <w:r w:rsidR="00007A5F">
              <w:rPr>
                <w:rFonts w:cs="Calibri,Italic"/>
                <w:iCs/>
                <w:color w:val="171717" w:themeColor="background2" w:themeShade="1A"/>
              </w:rPr>
              <w:t>- dolina</w:t>
            </w:r>
            <w:r w:rsidRPr="00D93485">
              <w:rPr>
                <w:rFonts w:cs="Calibri,Italic"/>
                <w:iCs/>
                <w:color w:val="171717" w:themeColor="background2" w:themeShade="1A"/>
              </w:rPr>
              <w:t xml:space="preserve">  </w:t>
            </w:r>
          </w:p>
        </w:tc>
        <w:tc>
          <w:tcPr>
            <w:tcW w:w="1413" w:type="dxa"/>
            <w:shd w:val="clear" w:color="auto" w:fill="auto"/>
          </w:tcPr>
          <w:p w14:paraId="500E1E92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3C708B">
              <w:rPr>
                <w:rFonts w:cs="Calibri,Italic"/>
                <w:i/>
                <w:iCs/>
              </w:rPr>
              <w:t>Rozsah (%)</w:t>
            </w:r>
          </w:p>
        </w:tc>
        <w:tc>
          <w:tcPr>
            <w:tcW w:w="1418" w:type="dxa"/>
            <w:shd w:val="clear" w:color="auto" w:fill="auto"/>
          </w:tcPr>
          <w:p w14:paraId="48B799FC" w14:textId="1647151D" w:rsidR="006E42E9" w:rsidRPr="003C708B" w:rsidRDefault="00EE1F8F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7</w:t>
            </w:r>
            <w:r w:rsidR="00990F0B">
              <w:rPr>
                <w:rFonts w:cs="Calibri,Italic"/>
                <w:i/>
                <w:iCs/>
              </w:rPr>
              <w:t>0</w:t>
            </w:r>
            <w:r w:rsidR="002F4394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14:paraId="469B354F" w14:textId="1A460A0D" w:rsidR="006E42E9" w:rsidRPr="003C708B" w:rsidRDefault="00990F0B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</w:t>
            </w:r>
            <w:r w:rsidR="002F4394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4B58EC98" w14:textId="77777777" w:rsidR="006E42E9" w:rsidRPr="003C708B" w:rsidRDefault="00007A5F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600</w:t>
            </w:r>
            <w:r w:rsidR="006E42E9">
              <w:rPr>
                <w:rFonts w:cs="Calibri,Italic"/>
                <w:i/>
                <w:iCs/>
              </w:rPr>
              <w:t> 000,-€</w:t>
            </w:r>
          </w:p>
        </w:tc>
        <w:tc>
          <w:tcPr>
            <w:tcW w:w="1276" w:type="dxa"/>
            <w:shd w:val="clear" w:color="auto" w:fill="auto"/>
          </w:tcPr>
          <w:p w14:paraId="2D795557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10019E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22CBC772" w14:textId="77777777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3C708B" w14:paraId="210D493F" w14:textId="77777777" w:rsidTr="00E764C0">
        <w:tc>
          <w:tcPr>
            <w:tcW w:w="846" w:type="dxa"/>
            <w:shd w:val="clear" w:color="auto" w:fill="A8D08D" w:themeFill="accent6" w:themeFillTint="99"/>
          </w:tcPr>
          <w:p w14:paraId="1DE88003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>3.1.2</w:t>
            </w:r>
          </w:p>
        </w:tc>
        <w:tc>
          <w:tcPr>
            <w:tcW w:w="4252" w:type="dxa"/>
            <w:shd w:val="clear" w:color="auto" w:fill="auto"/>
          </w:tcPr>
          <w:p w14:paraId="7B83AA02" w14:textId="77777777" w:rsidR="006E42E9" w:rsidRPr="003C708B" w:rsidRDefault="006E42E9" w:rsidP="006E42E9">
            <w:pPr>
              <w:shd w:val="clear" w:color="auto" w:fill="FFFFFF"/>
              <w:spacing w:before="100" w:beforeAutospacing="1" w:after="100" w:afterAutospacing="1" w:line="276" w:lineRule="auto"/>
              <w:rPr>
                <w:rFonts w:eastAsia="Times New Roman" w:cs="Arial"/>
                <w:color w:val="000000" w:themeColor="text1"/>
                <w:lang w:eastAsia="sk-SK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 xml:space="preserve">Výstavba/rekonštrukcia obecného vodovodu </w:t>
            </w:r>
          </w:p>
        </w:tc>
        <w:tc>
          <w:tcPr>
            <w:tcW w:w="1413" w:type="dxa"/>
            <w:shd w:val="clear" w:color="auto" w:fill="auto"/>
          </w:tcPr>
          <w:p w14:paraId="051E1467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3C708B">
              <w:rPr>
                <w:rFonts w:cs="Calibri,Italic"/>
                <w:i/>
                <w:iCs/>
              </w:rPr>
              <w:t>Rozsah (%)</w:t>
            </w:r>
          </w:p>
        </w:tc>
        <w:tc>
          <w:tcPr>
            <w:tcW w:w="1418" w:type="dxa"/>
            <w:shd w:val="clear" w:color="auto" w:fill="auto"/>
          </w:tcPr>
          <w:p w14:paraId="6E0168B1" w14:textId="77777777" w:rsidR="006E42E9" w:rsidRPr="003C708B" w:rsidRDefault="00FE0C5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80</w:t>
            </w:r>
            <w:r w:rsidR="00B8768C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14:paraId="471A2DC2" w14:textId="69873165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3C708B">
              <w:rPr>
                <w:rFonts w:cs="Calibri,Italic"/>
                <w:i/>
                <w:iCs/>
              </w:rPr>
              <w:t xml:space="preserve"> </w:t>
            </w:r>
            <w:r w:rsidR="00007A5F">
              <w:rPr>
                <w:rFonts w:cs="Calibri,Italic"/>
                <w:i/>
                <w:iCs/>
              </w:rPr>
              <w:t>100</w:t>
            </w:r>
            <w:r w:rsidR="002F4394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525A5533" w14:textId="77777777" w:rsidR="006E42E9" w:rsidRPr="003C708B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100 000,-€</w:t>
            </w:r>
          </w:p>
        </w:tc>
        <w:tc>
          <w:tcPr>
            <w:tcW w:w="1276" w:type="dxa"/>
            <w:shd w:val="clear" w:color="auto" w:fill="auto"/>
          </w:tcPr>
          <w:p w14:paraId="6E836AAE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10019E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42A0774B" w14:textId="77777777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744223" w:rsidRPr="003C708B" w14:paraId="0E860E1B" w14:textId="77777777" w:rsidTr="00E764C0">
        <w:tc>
          <w:tcPr>
            <w:tcW w:w="846" w:type="dxa"/>
            <w:shd w:val="clear" w:color="auto" w:fill="A8D08D" w:themeFill="accent6" w:themeFillTint="99"/>
          </w:tcPr>
          <w:p w14:paraId="15BFB6ED" w14:textId="77777777" w:rsidR="00744223" w:rsidRPr="003C708B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 w:rsidRPr="003C708B">
              <w:rPr>
                <w:rFonts w:cs="Calibri,Italic"/>
                <w:b/>
                <w:iCs/>
              </w:rPr>
              <w:t>3.2</w:t>
            </w:r>
          </w:p>
        </w:tc>
        <w:tc>
          <w:tcPr>
            <w:tcW w:w="12616" w:type="dxa"/>
            <w:gridSpan w:val="7"/>
            <w:shd w:val="clear" w:color="auto" w:fill="A8D08D" w:themeFill="accent6" w:themeFillTint="99"/>
          </w:tcPr>
          <w:p w14:paraId="76D96F0C" w14:textId="77777777" w:rsidR="00744223" w:rsidRPr="003C708B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>
              <w:rPr>
                <w:rFonts w:cs="Calibri,Italic"/>
                <w:b/>
                <w:iCs/>
              </w:rPr>
              <w:t>Energetika, p</w:t>
            </w:r>
            <w:r w:rsidRPr="003C708B">
              <w:rPr>
                <w:rFonts w:cs="Calibri,Italic"/>
                <w:b/>
                <w:iCs/>
              </w:rPr>
              <w:t>lynofikácia a obnoviteľné zdroje</w:t>
            </w:r>
          </w:p>
        </w:tc>
      </w:tr>
      <w:tr w:rsidR="006E42E9" w:rsidRPr="003C708B" w14:paraId="69C2C2BE" w14:textId="77777777" w:rsidTr="00E764C0">
        <w:tc>
          <w:tcPr>
            <w:tcW w:w="846" w:type="dxa"/>
            <w:shd w:val="clear" w:color="auto" w:fill="A8D08D" w:themeFill="accent6" w:themeFillTint="99"/>
          </w:tcPr>
          <w:p w14:paraId="47D7E744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>3.2.1</w:t>
            </w:r>
          </w:p>
        </w:tc>
        <w:tc>
          <w:tcPr>
            <w:tcW w:w="4252" w:type="dxa"/>
            <w:shd w:val="clear" w:color="auto" w:fill="auto"/>
          </w:tcPr>
          <w:p w14:paraId="40D00427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rPr>
                <w:rFonts w:cs="Calibri"/>
                <w:color w:val="000000" w:themeColor="text1"/>
              </w:rPr>
            </w:pPr>
            <w:r w:rsidRPr="00D93485">
              <w:rPr>
                <w:rFonts w:cs="Calibri"/>
                <w:iCs/>
                <w:color w:val="171717" w:themeColor="background2" w:themeShade="1A"/>
              </w:rPr>
              <w:t>Využívanie obnoviteľných zdrojov energie</w:t>
            </w:r>
            <w:r w:rsidRPr="00D93485">
              <w:rPr>
                <w:rFonts w:cs="Calibri"/>
                <w:b/>
                <w:iCs/>
                <w:color w:val="171717" w:themeColor="background2" w:themeShade="1A"/>
              </w:rPr>
              <w:t xml:space="preserve">  - </w:t>
            </w:r>
            <w:r w:rsidRPr="00D93485">
              <w:rPr>
                <w:rFonts w:cs="Calibri"/>
                <w:iCs/>
                <w:color w:val="171717" w:themeColor="background2" w:themeShade="1A"/>
              </w:rPr>
              <w:t xml:space="preserve">Solárne panely, </w:t>
            </w:r>
            <w:proofErr w:type="spellStart"/>
            <w:r w:rsidRPr="00D93485">
              <w:rPr>
                <w:rFonts w:cs="Calibri"/>
                <w:iCs/>
                <w:color w:val="171717" w:themeColor="background2" w:themeShade="1A"/>
              </w:rPr>
              <w:t>fotovoltika</w:t>
            </w:r>
            <w:proofErr w:type="spellEnd"/>
            <w:r w:rsidRPr="00D93485">
              <w:rPr>
                <w:rFonts w:cs="Calibri"/>
                <w:iCs/>
                <w:color w:val="171717" w:themeColor="background2" w:themeShade="1A"/>
              </w:rPr>
              <w:t xml:space="preserve">, veterná a vodná energia,  biomasa, alternatívne zdroje energie, zelené strechy, </w:t>
            </w:r>
            <w:proofErr w:type="spellStart"/>
            <w:r w:rsidRPr="00D93485">
              <w:rPr>
                <w:rFonts w:cs="Calibri"/>
                <w:iCs/>
                <w:color w:val="171717" w:themeColor="background2" w:themeShade="1A"/>
              </w:rPr>
              <w:t>vodozádržné</w:t>
            </w:r>
            <w:proofErr w:type="spellEnd"/>
            <w:r w:rsidRPr="00D93485">
              <w:rPr>
                <w:rFonts w:cs="Calibri"/>
                <w:iCs/>
                <w:color w:val="171717" w:themeColor="background2" w:themeShade="1A"/>
              </w:rPr>
              <w:t xml:space="preserve"> opatrenia – využitie v obecných budovách ale i podpora a osveta medzi obyvateľmi </w:t>
            </w:r>
          </w:p>
        </w:tc>
        <w:tc>
          <w:tcPr>
            <w:tcW w:w="1413" w:type="dxa"/>
            <w:shd w:val="clear" w:color="auto" w:fill="auto"/>
          </w:tcPr>
          <w:p w14:paraId="073C2DF4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3C708B">
              <w:rPr>
                <w:rFonts w:cs="Calibri,Italic"/>
                <w:i/>
                <w:iCs/>
              </w:rPr>
              <w:t>Rozsah (%)</w:t>
            </w:r>
          </w:p>
        </w:tc>
        <w:tc>
          <w:tcPr>
            <w:tcW w:w="1418" w:type="dxa"/>
            <w:shd w:val="clear" w:color="auto" w:fill="auto"/>
          </w:tcPr>
          <w:p w14:paraId="2ABB9EB1" w14:textId="77777777" w:rsidR="006E42E9" w:rsidRPr="003C708B" w:rsidRDefault="00FE0C5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  <w:r w:rsidR="00B8768C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14:paraId="7AC3B6DA" w14:textId="570E80AB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</w:t>
            </w:r>
            <w:r w:rsidR="002F4394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414ABF22" w14:textId="77777777" w:rsidR="006E42E9" w:rsidRPr="003C708B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200 000,-€</w:t>
            </w:r>
          </w:p>
        </w:tc>
        <w:tc>
          <w:tcPr>
            <w:tcW w:w="1276" w:type="dxa"/>
            <w:shd w:val="clear" w:color="auto" w:fill="auto"/>
          </w:tcPr>
          <w:p w14:paraId="6B935197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260A7D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0DAE10AF" w14:textId="77777777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3C708B" w14:paraId="648B489B" w14:textId="77777777" w:rsidTr="00E764C0">
        <w:tc>
          <w:tcPr>
            <w:tcW w:w="846" w:type="dxa"/>
            <w:shd w:val="clear" w:color="auto" w:fill="A8D08D" w:themeFill="accent6" w:themeFillTint="99"/>
          </w:tcPr>
          <w:p w14:paraId="6FB5E390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>3.2.2</w:t>
            </w:r>
          </w:p>
        </w:tc>
        <w:tc>
          <w:tcPr>
            <w:tcW w:w="4252" w:type="dxa"/>
            <w:shd w:val="clear" w:color="auto" w:fill="auto"/>
          </w:tcPr>
          <w:p w14:paraId="2FE804C6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"/>
                <w:color w:val="000000" w:themeColor="text1"/>
              </w:rPr>
            </w:pPr>
            <w:r w:rsidRPr="00D93485">
              <w:rPr>
                <w:rFonts w:cs="Calibri"/>
                <w:iCs/>
                <w:color w:val="171717" w:themeColor="background2" w:themeShade="1A"/>
              </w:rPr>
              <w:t>Znižovanie energetickej náročnosti verejných budov</w:t>
            </w:r>
          </w:p>
        </w:tc>
        <w:tc>
          <w:tcPr>
            <w:tcW w:w="1413" w:type="dxa"/>
            <w:shd w:val="clear" w:color="auto" w:fill="auto"/>
          </w:tcPr>
          <w:p w14:paraId="730BE456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2A43B13A" w14:textId="77777777" w:rsidR="006E42E9" w:rsidRPr="003C708B" w:rsidRDefault="00B8768C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01F2CCD3" w14:textId="77777777" w:rsidR="006E42E9" w:rsidRPr="003C708B" w:rsidRDefault="00D357C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5AA86A75" w14:textId="77777777" w:rsidR="006E42E9" w:rsidRPr="003C708B" w:rsidRDefault="00007A5F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2</w:t>
            </w:r>
            <w:r w:rsidR="006E42E9">
              <w:rPr>
                <w:rFonts w:cs="Calibri,Italic"/>
                <w:i/>
                <w:iCs/>
              </w:rPr>
              <w:t>00 000,-€</w:t>
            </w:r>
          </w:p>
        </w:tc>
        <w:tc>
          <w:tcPr>
            <w:tcW w:w="1276" w:type="dxa"/>
            <w:shd w:val="clear" w:color="auto" w:fill="auto"/>
          </w:tcPr>
          <w:p w14:paraId="0A08E001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260A7D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11863426" w14:textId="77777777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2</w:t>
            </w:r>
          </w:p>
        </w:tc>
      </w:tr>
      <w:tr w:rsidR="00744223" w:rsidRPr="003C708B" w14:paraId="46CF182E" w14:textId="77777777" w:rsidTr="00E764C0">
        <w:tc>
          <w:tcPr>
            <w:tcW w:w="846" w:type="dxa"/>
            <w:shd w:val="clear" w:color="auto" w:fill="A8D08D" w:themeFill="accent6" w:themeFillTint="99"/>
          </w:tcPr>
          <w:p w14:paraId="4E6D41FE" w14:textId="77777777" w:rsidR="00744223" w:rsidRPr="003C708B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 w:rsidRPr="003C708B">
              <w:rPr>
                <w:rFonts w:cs="Calibri,Italic"/>
                <w:b/>
                <w:iCs/>
              </w:rPr>
              <w:lastRenderedPageBreak/>
              <w:t>3.3</w:t>
            </w:r>
          </w:p>
        </w:tc>
        <w:tc>
          <w:tcPr>
            <w:tcW w:w="12616" w:type="dxa"/>
            <w:gridSpan w:val="7"/>
            <w:shd w:val="clear" w:color="auto" w:fill="A8D08D" w:themeFill="accent6" w:themeFillTint="99"/>
          </w:tcPr>
          <w:p w14:paraId="50898563" w14:textId="77777777" w:rsidR="00744223" w:rsidRPr="003C708B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 w:rsidRPr="00E764C0">
              <w:rPr>
                <w:rFonts w:cs="Calibri,Italic"/>
                <w:b/>
                <w:iCs/>
                <w:shd w:val="clear" w:color="auto" w:fill="A8D08D" w:themeFill="accent6" w:themeFillTint="99"/>
              </w:rPr>
              <w:t>Úsporne, esteticky osvetlená a ozvučená obec</w:t>
            </w:r>
            <w:r w:rsidRPr="003C708B">
              <w:rPr>
                <w:rFonts w:cs="Calibri,Italic"/>
                <w:b/>
                <w:iCs/>
              </w:rPr>
              <w:t xml:space="preserve"> s dôrazom na bezpečie</w:t>
            </w:r>
          </w:p>
        </w:tc>
      </w:tr>
      <w:tr w:rsidR="006E42E9" w:rsidRPr="003C708B" w14:paraId="5EE73D97" w14:textId="77777777" w:rsidTr="00E764C0">
        <w:tc>
          <w:tcPr>
            <w:tcW w:w="846" w:type="dxa"/>
            <w:shd w:val="clear" w:color="auto" w:fill="A8D08D" w:themeFill="accent6" w:themeFillTint="99"/>
          </w:tcPr>
          <w:p w14:paraId="11DF8829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>3.3.1</w:t>
            </w:r>
          </w:p>
        </w:tc>
        <w:tc>
          <w:tcPr>
            <w:tcW w:w="4252" w:type="dxa"/>
            <w:shd w:val="clear" w:color="auto" w:fill="auto"/>
          </w:tcPr>
          <w:p w14:paraId="47775281" w14:textId="0A918A68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 xml:space="preserve">Dobudovanie verejného osvetlenia do nových častí obce </w:t>
            </w:r>
            <w:r>
              <w:rPr>
                <w:rFonts w:cs="Calibri,Italic"/>
                <w:iCs/>
                <w:color w:val="171717" w:themeColor="background2" w:themeShade="1A"/>
              </w:rPr>
              <w:t xml:space="preserve"> </w:t>
            </w:r>
            <w:r w:rsidR="00BD72BE">
              <w:rPr>
                <w:rFonts w:cs="Calibri,Italic"/>
                <w:iCs/>
                <w:color w:val="171717" w:themeColor="background2" w:themeShade="1A"/>
              </w:rPr>
              <w:t xml:space="preserve"> a rekonštrukcia</w:t>
            </w:r>
          </w:p>
        </w:tc>
        <w:tc>
          <w:tcPr>
            <w:tcW w:w="1413" w:type="dxa"/>
            <w:shd w:val="clear" w:color="auto" w:fill="auto"/>
          </w:tcPr>
          <w:p w14:paraId="47A4EEE3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Rozsah</w:t>
            </w:r>
            <w:r w:rsidRPr="003C708B">
              <w:rPr>
                <w:rFonts w:cs="Calibri,Italic"/>
                <w:i/>
                <w:iCs/>
              </w:rPr>
              <w:t xml:space="preserve"> (%)</w:t>
            </w:r>
          </w:p>
        </w:tc>
        <w:tc>
          <w:tcPr>
            <w:tcW w:w="1418" w:type="dxa"/>
            <w:shd w:val="clear" w:color="auto" w:fill="auto"/>
          </w:tcPr>
          <w:p w14:paraId="1D6D5402" w14:textId="77777777" w:rsidR="006E42E9" w:rsidRPr="003C708B" w:rsidRDefault="00FE0C5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70</w:t>
            </w:r>
            <w:r w:rsidR="006E42E9" w:rsidRPr="003C708B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14:paraId="063C8687" w14:textId="402636F6" w:rsidR="006E42E9" w:rsidRPr="003C708B" w:rsidRDefault="002A1003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</w:t>
            </w:r>
            <w:r w:rsidR="002F4394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5B01AC8D" w14:textId="77777777" w:rsidR="006E42E9" w:rsidRPr="003C708B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100 000,-€</w:t>
            </w:r>
          </w:p>
        </w:tc>
        <w:tc>
          <w:tcPr>
            <w:tcW w:w="1276" w:type="dxa"/>
            <w:shd w:val="clear" w:color="auto" w:fill="auto"/>
          </w:tcPr>
          <w:p w14:paraId="6A45904F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BA437B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09BE26E8" w14:textId="77777777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3C708B" w14:paraId="5D1CC77D" w14:textId="77777777" w:rsidTr="00E764C0">
        <w:tc>
          <w:tcPr>
            <w:tcW w:w="846" w:type="dxa"/>
            <w:shd w:val="clear" w:color="auto" w:fill="A8D08D" w:themeFill="accent6" w:themeFillTint="99"/>
          </w:tcPr>
          <w:p w14:paraId="6832A33E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>3.3.</w:t>
            </w:r>
            <w:r>
              <w:rPr>
                <w:rFonts w:cs="Calibri,Italic"/>
                <w:iCs/>
                <w:color w:val="171717" w:themeColor="background2" w:themeShade="1A"/>
              </w:rPr>
              <w:t>2</w:t>
            </w:r>
          </w:p>
        </w:tc>
        <w:tc>
          <w:tcPr>
            <w:tcW w:w="4252" w:type="dxa"/>
            <w:shd w:val="clear" w:color="auto" w:fill="auto"/>
          </w:tcPr>
          <w:p w14:paraId="79AD761C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Bold"/>
                <w:bCs/>
                <w:color w:val="000000" w:themeColor="text1"/>
              </w:rPr>
            </w:pPr>
            <w:r w:rsidRPr="00D93485">
              <w:rPr>
                <w:rFonts w:cs="Calibri"/>
                <w:iCs/>
                <w:color w:val="171717" w:themeColor="background2" w:themeShade="1A"/>
              </w:rPr>
              <w:t>Rekonštrukcia a modernizácia verejného rozhlasu a ústredne, bezdrôtový, rozšírenie verejného rozhlasu do nových ulíc a lokalít</w:t>
            </w:r>
          </w:p>
        </w:tc>
        <w:tc>
          <w:tcPr>
            <w:tcW w:w="1413" w:type="dxa"/>
            <w:shd w:val="clear" w:color="auto" w:fill="auto"/>
          </w:tcPr>
          <w:p w14:paraId="0E99024A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Rozsah</w:t>
            </w:r>
            <w:r w:rsidRPr="003C708B">
              <w:rPr>
                <w:rFonts w:cs="Calibri,Italic"/>
                <w:i/>
                <w:iCs/>
              </w:rPr>
              <w:t xml:space="preserve"> (%)</w:t>
            </w:r>
          </w:p>
        </w:tc>
        <w:tc>
          <w:tcPr>
            <w:tcW w:w="1418" w:type="dxa"/>
            <w:shd w:val="clear" w:color="auto" w:fill="auto"/>
          </w:tcPr>
          <w:p w14:paraId="1EF99CF0" w14:textId="77777777" w:rsidR="006E42E9" w:rsidRPr="003C708B" w:rsidRDefault="00EE1F8F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70</w:t>
            </w:r>
            <w:r w:rsidR="006E42E9" w:rsidRPr="003C708B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14:paraId="690664AC" w14:textId="39EAB269" w:rsidR="006E42E9" w:rsidRPr="003C708B" w:rsidRDefault="002A1003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</w:t>
            </w:r>
            <w:r w:rsidR="002F4394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3551113F" w14:textId="77777777" w:rsidR="006E42E9" w:rsidRPr="003C708B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100 000,-€</w:t>
            </w:r>
          </w:p>
        </w:tc>
        <w:tc>
          <w:tcPr>
            <w:tcW w:w="1276" w:type="dxa"/>
            <w:shd w:val="clear" w:color="auto" w:fill="auto"/>
          </w:tcPr>
          <w:p w14:paraId="020F73E9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BA437B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25DE52D7" w14:textId="77777777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3C708B" w14:paraId="0BC8DFB1" w14:textId="77777777" w:rsidTr="00E764C0">
        <w:tc>
          <w:tcPr>
            <w:tcW w:w="846" w:type="dxa"/>
            <w:shd w:val="clear" w:color="auto" w:fill="A8D08D" w:themeFill="accent6" w:themeFillTint="99"/>
          </w:tcPr>
          <w:p w14:paraId="341DFEE5" w14:textId="77777777" w:rsidR="006E42E9" w:rsidRPr="00D93485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171717" w:themeColor="background2" w:themeShade="1A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>3.3.</w:t>
            </w:r>
            <w:r>
              <w:rPr>
                <w:rFonts w:cs="Calibri,Italic"/>
                <w:iCs/>
                <w:color w:val="171717" w:themeColor="background2" w:themeShade="1A"/>
              </w:rPr>
              <w:t>3</w:t>
            </w:r>
          </w:p>
        </w:tc>
        <w:tc>
          <w:tcPr>
            <w:tcW w:w="4252" w:type="dxa"/>
            <w:shd w:val="clear" w:color="auto" w:fill="auto"/>
          </w:tcPr>
          <w:p w14:paraId="7DC87406" w14:textId="3101EE0E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171717" w:themeColor="background2" w:themeShade="1A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 xml:space="preserve">Kamerové systémy v centre obce – </w:t>
            </w:r>
            <w:r w:rsidR="008F4B05">
              <w:rPr>
                <w:rFonts w:cs="Calibri,Italic"/>
                <w:iCs/>
                <w:color w:val="171717" w:themeColor="background2" w:themeShade="1A"/>
              </w:rPr>
              <w:t xml:space="preserve">vybudovanie, </w:t>
            </w:r>
            <w:r w:rsidRPr="00D93485">
              <w:rPr>
                <w:rFonts w:cs="Calibri,Italic"/>
                <w:iCs/>
                <w:color w:val="171717" w:themeColor="background2" w:themeShade="1A"/>
              </w:rPr>
              <w:t xml:space="preserve">rozšírenie, verejné body pre internetové pripojenie </w:t>
            </w:r>
            <w:proofErr w:type="spellStart"/>
            <w:r w:rsidRPr="00D93485">
              <w:rPr>
                <w:rFonts w:cs="Calibri,Italic"/>
                <w:iCs/>
                <w:color w:val="171717" w:themeColor="background2" w:themeShade="1A"/>
              </w:rPr>
              <w:t>wifi</w:t>
            </w:r>
            <w:proofErr w:type="spellEnd"/>
          </w:p>
        </w:tc>
        <w:tc>
          <w:tcPr>
            <w:tcW w:w="1413" w:type="dxa"/>
            <w:shd w:val="clear" w:color="auto" w:fill="auto"/>
          </w:tcPr>
          <w:p w14:paraId="0E180C69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Rozsah</w:t>
            </w:r>
            <w:r w:rsidRPr="003C708B">
              <w:rPr>
                <w:rFonts w:cs="Calibri,Italic"/>
                <w:i/>
                <w:iCs/>
              </w:rPr>
              <w:t xml:space="preserve"> (%)</w:t>
            </w:r>
          </w:p>
        </w:tc>
        <w:tc>
          <w:tcPr>
            <w:tcW w:w="1418" w:type="dxa"/>
            <w:shd w:val="clear" w:color="auto" w:fill="auto"/>
          </w:tcPr>
          <w:p w14:paraId="4BA0BFEE" w14:textId="77777777" w:rsidR="006E42E9" w:rsidRPr="003C708B" w:rsidRDefault="00EE1F8F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70</w:t>
            </w:r>
            <w:r w:rsidR="00B8768C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14:paraId="70EFF89B" w14:textId="3F7F36ED" w:rsidR="006E42E9" w:rsidRPr="003C708B" w:rsidRDefault="002A1003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</w:t>
            </w:r>
            <w:r w:rsidR="002F4394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412148C5" w14:textId="77777777" w:rsidR="006E42E9" w:rsidRPr="003C708B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100 000,-€</w:t>
            </w:r>
          </w:p>
        </w:tc>
        <w:tc>
          <w:tcPr>
            <w:tcW w:w="1276" w:type="dxa"/>
            <w:shd w:val="clear" w:color="auto" w:fill="auto"/>
          </w:tcPr>
          <w:p w14:paraId="34F18E26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BA437B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31E726D1" w14:textId="77777777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744223" w:rsidRPr="003C708B" w14:paraId="250A35DE" w14:textId="77777777" w:rsidTr="00E764C0">
        <w:tc>
          <w:tcPr>
            <w:tcW w:w="846" w:type="dxa"/>
            <w:shd w:val="clear" w:color="auto" w:fill="A8D08D" w:themeFill="accent6" w:themeFillTint="99"/>
          </w:tcPr>
          <w:p w14:paraId="343A52E2" w14:textId="77777777" w:rsidR="00744223" w:rsidRPr="003C708B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 w:rsidRPr="003C708B">
              <w:rPr>
                <w:rFonts w:cs="Calibri,Italic"/>
                <w:b/>
                <w:iCs/>
              </w:rPr>
              <w:t>3.4</w:t>
            </w:r>
          </w:p>
        </w:tc>
        <w:tc>
          <w:tcPr>
            <w:tcW w:w="12616" w:type="dxa"/>
            <w:gridSpan w:val="7"/>
            <w:shd w:val="clear" w:color="auto" w:fill="A8D08D" w:themeFill="accent6" w:themeFillTint="99"/>
          </w:tcPr>
          <w:p w14:paraId="3C8A69D0" w14:textId="77777777" w:rsidR="00744223" w:rsidRPr="003C708B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 w:rsidRPr="003C708B">
              <w:rPr>
                <w:rFonts w:cs="Calibri,Italic"/>
                <w:b/>
                <w:iCs/>
              </w:rPr>
              <w:t>Obec s účinným ekonomicky udržateľným a ekologickým systémom odpadového hospodárstva</w:t>
            </w:r>
          </w:p>
        </w:tc>
      </w:tr>
      <w:tr w:rsidR="006E42E9" w:rsidRPr="003C708B" w14:paraId="12B2A89E" w14:textId="77777777" w:rsidTr="00E764C0">
        <w:tc>
          <w:tcPr>
            <w:tcW w:w="846" w:type="dxa"/>
            <w:shd w:val="clear" w:color="auto" w:fill="A8D08D" w:themeFill="accent6" w:themeFillTint="99"/>
          </w:tcPr>
          <w:p w14:paraId="13C14F4E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>3.4.1</w:t>
            </w:r>
          </w:p>
        </w:tc>
        <w:tc>
          <w:tcPr>
            <w:tcW w:w="4252" w:type="dxa"/>
            <w:shd w:val="clear" w:color="auto" w:fill="auto"/>
          </w:tcPr>
          <w:p w14:paraId="7A0C2C03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>Nakladanie s komunálnym a drobným stavebným odpadom, mobilne zbery, triedenie odpadu, odstránenie nelegálnych a čiernych skládok, revitalizácia územia</w:t>
            </w:r>
          </w:p>
        </w:tc>
        <w:tc>
          <w:tcPr>
            <w:tcW w:w="1413" w:type="dxa"/>
            <w:shd w:val="clear" w:color="auto" w:fill="auto"/>
          </w:tcPr>
          <w:p w14:paraId="400176A3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3C708B">
              <w:rPr>
                <w:rFonts w:cs="Calibri,Italic"/>
                <w:i/>
                <w:iCs/>
              </w:rPr>
              <w:t>Zlepšenie triedenia odpadu (%)</w:t>
            </w:r>
          </w:p>
        </w:tc>
        <w:tc>
          <w:tcPr>
            <w:tcW w:w="1418" w:type="dxa"/>
            <w:shd w:val="clear" w:color="auto" w:fill="auto"/>
          </w:tcPr>
          <w:p w14:paraId="13311552" w14:textId="77777777" w:rsidR="006E42E9" w:rsidRPr="003C708B" w:rsidRDefault="00EE1F8F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20</w:t>
            </w:r>
            <w:r w:rsidR="006E42E9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14:paraId="5D0BB6EA" w14:textId="38D17D8D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</w:t>
            </w:r>
            <w:r w:rsidR="002F4394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25751DD4" w14:textId="77777777" w:rsidR="006E42E9" w:rsidRPr="003C708B" w:rsidRDefault="00007A5F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4</w:t>
            </w:r>
            <w:r w:rsidR="006E42E9">
              <w:rPr>
                <w:rFonts w:cs="Calibri,Italic"/>
                <w:i/>
                <w:iCs/>
              </w:rPr>
              <w:t>00 000,-€</w:t>
            </w:r>
          </w:p>
        </w:tc>
        <w:tc>
          <w:tcPr>
            <w:tcW w:w="1276" w:type="dxa"/>
            <w:shd w:val="clear" w:color="auto" w:fill="auto"/>
          </w:tcPr>
          <w:p w14:paraId="19061A4C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505AEE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1A2B85A4" w14:textId="77777777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3C708B" w14:paraId="759DE8E2" w14:textId="77777777" w:rsidTr="00E764C0">
        <w:tc>
          <w:tcPr>
            <w:tcW w:w="846" w:type="dxa"/>
            <w:shd w:val="clear" w:color="auto" w:fill="A8D08D" w:themeFill="accent6" w:themeFillTint="99"/>
          </w:tcPr>
          <w:p w14:paraId="6AFB662D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>3.4.2</w:t>
            </w:r>
          </w:p>
        </w:tc>
        <w:tc>
          <w:tcPr>
            <w:tcW w:w="4252" w:type="dxa"/>
            <w:shd w:val="clear" w:color="auto" w:fill="auto"/>
          </w:tcPr>
          <w:p w14:paraId="498BAFB4" w14:textId="54328182" w:rsidR="006E42E9" w:rsidRPr="003C708B" w:rsidRDefault="008F4B05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>
              <w:rPr>
                <w:rFonts w:cs="Calibri,Italic"/>
                <w:iCs/>
                <w:color w:val="171717" w:themeColor="background2" w:themeShade="1A"/>
              </w:rPr>
              <w:t>Vybudovanie/</w:t>
            </w:r>
            <w:r w:rsidR="006E42E9" w:rsidRPr="00D93485">
              <w:rPr>
                <w:rFonts w:cs="Calibri,Italic"/>
                <w:iCs/>
                <w:color w:val="171717" w:themeColor="background2" w:themeShade="1A"/>
              </w:rPr>
              <w:t>Dobudovanie zberného dvora –</w:t>
            </w:r>
            <w:r w:rsidR="006E42E9" w:rsidRPr="00D93485">
              <w:rPr>
                <w:rFonts w:cs="Calibri"/>
                <w:iCs/>
                <w:color w:val="171717" w:themeColor="background2" w:themeShade="1A"/>
              </w:rPr>
              <w:t xml:space="preserve"> výstavba budovy, oplotenie, zabezpečenie technológií na zber, separovanie a zhodnocovanie odpadov, kontajnerové stojiská pri družstve</w:t>
            </w:r>
          </w:p>
        </w:tc>
        <w:tc>
          <w:tcPr>
            <w:tcW w:w="1413" w:type="dxa"/>
            <w:shd w:val="clear" w:color="auto" w:fill="auto"/>
          </w:tcPr>
          <w:p w14:paraId="0EE060D7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3C708B">
              <w:rPr>
                <w:rFonts w:cs="Calibri,Italic"/>
                <w:i/>
                <w:iCs/>
              </w:rPr>
              <w:t xml:space="preserve">Počet </w:t>
            </w:r>
          </w:p>
        </w:tc>
        <w:tc>
          <w:tcPr>
            <w:tcW w:w="1418" w:type="dxa"/>
            <w:shd w:val="clear" w:color="auto" w:fill="auto"/>
          </w:tcPr>
          <w:p w14:paraId="50EFC06B" w14:textId="77777777" w:rsidR="006E42E9" w:rsidRPr="003C708B" w:rsidRDefault="00B8768C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18B59813" w14:textId="77777777" w:rsidR="006E42E9" w:rsidRPr="003C708B" w:rsidRDefault="00D357C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997C428" w14:textId="77777777" w:rsidR="006E42E9" w:rsidRPr="003C708B" w:rsidRDefault="00007A5F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3</w:t>
            </w:r>
            <w:r w:rsidR="006E42E9">
              <w:rPr>
                <w:rFonts w:cs="Calibri,Italic"/>
                <w:i/>
                <w:iCs/>
              </w:rPr>
              <w:t>00 000,-€</w:t>
            </w:r>
          </w:p>
        </w:tc>
        <w:tc>
          <w:tcPr>
            <w:tcW w:w="1276" w:type="dxa"/>
            <w:shd w:val="clear" w:color="auto" w:fill="auto"/>
          </w:tcPr>
          <w:p w14:paraId="1E4CEF4D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505AEE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08851C5E" w14:textId="77777777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3C708B" w14:paraId="0CCD00CC" w14:textId="77777777" w:rsidTr="00E764C0">
        <w:tc>
          <w:tcPr>
            <w:tcW w:w="846" w:type="dxa"/>
            <w:shd w:val="clear" w:color="auto" w:fill="A8D08D" w:themeFill="accent6" w:themeFillTint="99"/>
          </w:tcPr>
          <w:p w14:paraId="45FC22C8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>3.4.3</w:t>
            </w:r>
          </w:p>
        </w:tc>
        <w:tc>
          <w:tcPr>
            <w:tcW w:w="4252" w:type="dxa"/>
            <w:shd w:val="clear" w:color="auto" w:fill="auto"/>
          </w:tcPr>
          <w:p w14:paraId="74CF3615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 xml:space="preserve">Projekty osvety a propagácie separovaného zberu </w:t>
            </w:r>
          </w:p>
        </w:tc>
        <w:tc>
          <w:tcPr>
            <w:tcW w:w="1413" w:type="dxa"/>
            <w:shd w:val="clear" w:color="auto" w:fill="auto"/>
          </w:tcPr>
          <w:p w14:paraId="4C5AC541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3C708B">
              <w:rPr>
                <w:rFonts w:cs="Calibri,Italic"/>
                <w:i/>
                <w:iCs/>
              </w:rPr>
              <w:t>Zvýšenie informovanosti (%)</w:t>
            </w:r>
          </w:p>
        </w:tc>
        <w:tc>
          <w:tcPr>
            <w:tcW w:w="1418" w:type="dxa"/>
            <w:shd w:val="clear" w:color="auto" w:fill="auto"/>
          </w:tcPr>
          <w:p w14:paraId="514E31BE" w14:textId="77777777" w:rsidR="006E42E9" w:rsidRPr="003C708B" w:rsidRDefault="00EE1F8F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</w:t>
            </w:r>
            <w:r w:rsidR="006E42E9" w:rsidRPr="003C708B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14:paraId="3FD72BC7" w14:textId="08C9DE5F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</w:t>
            </w:r>
            <w:r w:rsidR="002F4394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3CB73E65" w14:textId="77777777" w:rsidR="006E42E9" w:rsidRPr="003C708B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10 000,-€</w:t>
            </w:r>
          </w:p>
        </w:tc>
        <w:tc>
          <w:tcPr>
            <w:tcW w:w="1276" w:type="dxa"/>
            <w:shd w:val="clear" w:color="auto" w:fill="auto"/>
          </w:tcPr>
          <w:p w14:paraId="5CE17F02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505AEE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51D25328" w14:textId="77777777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3C708B" w14:paraId="03C129C8" w14:textId="77777777" w:rsidTr="00E764C0">
        <w:tc>
          <w:tcPr>
            <w:tcW w:w="846" w:type="dxa"/>
            <w:shd w:val="clear" w:color="auto" w:fill="A8D08D" w:themeFill="accent6" w:themeFillTint="99"/>
          </w:tcPr>
          <w:p w14:paraId="2FA44EBA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>3.4.4</w:t>
            </w:r>
          </w:p>
        </w:tc>
        <w:tc>
          <w:tcPr>
            <w:tcW w:w="4252" w:type="dxa"/>
            <w:shd w:val="clear" w:color="auto" w:fill="auto"/>
          </w:tcPr>
          <w:p w14:paraId="4D6D0D63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 xml:space="preserve">Spracovanie biologického odpadu a zriadenie </w:t>
            </w:r>
            <w:proofErr w:type="spellStart"/>
            <w:r w:rsidRPr="00D93485">
              <w:rPr>
                <w:rFonts w:cs="Calibri,Italic"/>
                <w:iCs/>
                <w:color w:val="171717" w:themeColor="background2" w:themeShade="1A"/>
              </w:rPr>
              <w:t>kompostoviska</w:t>
            </w:r>
            <w:proofErr w:type="spellEnd"/>
            <w:r w:rsidRPr="00D93485">
              <w:rPr>
                <w:rFonts w:cs="Calibri,Italic"/>
                <w:iCs/>
                <w:color w:val="171717" w:themeColor="background2" w:themeShade="1A"/>
              </w:rPr>
              <w:t xml:space="preserve"> + technické vybavenie</w:t>
            </w:r>
          </w:p>
        </w:tc>
        <w:tc>
          <w:tcPr>
            <w:tcW w:w="1413" w:type="dxa"/>
            <w:shd w:val="clear" w:color="auto" w:fill="auto"/>
          </w:tcPr>
          <w:p w14:paraId="6BA7644E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0FC00045" w14:textId="77777777" w:rsidR="006E42E9" w:rsidRPr="003C708B" w:rsidRDefault="00B8768C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53D71B53" w14:textId="77777777" w:rsidR="006E42E9" w:rsidRPr="003C708B" w:rsidRDefault="00D357C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7E402B32" w14:textId="77777777" w:rsidR="006E42E9" w:rsidRPr="003C708B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60 000,-€</w:t>
            </w:r>
          </w:p>
        </w:tc>
        <w:tc>
          <w:tcPr>
            <w:tcW w:w="1276" w:type="dxa"/>
            <w:shd w:val="clear" w:color="auto" w:fill="auto"/>
          </w:tcPr>
          <w:p w14:paraId="7EC61A84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505AEE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10F435D0" w14:textId="77777777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</w:tr>
      <w:tr w:rsidR="006E42E9" w:rsidRPr="003C708B" w14:paraId="16C9452D" w14:textId="77777777" w:rsidTr="00E764C0">
        <w:tc>
          <w:tcPr>
            <w:tcW w:w="846" w:type="dxa"/>
            <w:shd w:val="clear" w:color="auto" w:fill="A8D08D" w:themeFill="accent6" w:themeFillTint="99"/>
          </w:tcPr>
          <w:p w14:paraId="246CA07F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>3.4.5</w:t>
            </w:r>
          </w:p>
        </w:tc>
        <w:tc>
          <w:tcPr>
            <w:tcW w:w="4252" w:type="dxa"/>
            <w:shd w:val="clear" w:color="auto" w:fill="auto"/>
          </w:tcPr>
          <w:p w14:paraId="7655DC82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 xml:space="preserve">Zakúpenie </w:t>
            </w:r>
            <w:proofErr w:type="spellStart"/>
            <w:r w:rsidRPr="00D93485">
              <w:rPr>
                <w:rFonts w:cs="Calibri,Italic"/>
                <w:iCs/>
                <w:color w:val="171717" w:themeColor="background2" w:themeShade="1A"/>
              </w:rPr>
              <w:t>kompostérov</w:t>
            </w:r>
            <w:proofErr w:type="spellEnd"/>
            <w:r w:rsidRPr="00D93485">
              <w:rPr>
                <w:rFonts w:cs="Calibri,Italic"/>
                <w:iCs/>
                <w:color w:val="171717" w:themeColor="background2" w:themeShade="1A"/>
              </w:rPr>
              <w:t xml:space="preserve"> do každej domácnosti </w:t>
            </w:r>
          </w:p>
        </w:tc>
        <w:tc>
          <w:tcPr>
            <w:tcW w:w="1413" w:type="dxa"/>
            <w:shd w:val="clear" w:color="auto" w:fill="auto"/>
          </w:tcPr>
          <w:p w14:paraId="56F96627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38D0DAFB" w14:textId="77777777" w:rsidR="006E42E9" w:rsidRPr="003C708B" w:rsidRDefault="00B8768C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3F6DAFD7" w14:textId="77777777" w:rsidR="006E42E9" w:rsidRPr="003C708B" w:rsidRDefault="00D357C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130</w:t>
            </w:r>
          </w:p>
        </w:tc>
        <w:tc>
          <w:tcPr>
            <w:tcW w:w="1559" w:type="dxa"/>
            <w:shd w:val="clear" w:color="auto" w:fill="auto"/>
          </w:tcPr>
          <w:p w14:paraId="6DFFB115" w14:textId="77777777" w:rsidR="006E42E9" w:rsidRPr="003C708B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20 000,-€</w:t>
            </w:r>
          </w:p>
        </w:tc>
        <w:tc>
          <w:tcPr>
            <w:tcW w:w="1276" w:type="dxa"/>
            <w:shd w:val="clear" w:color="auto" w:fill="auto"/>
          </w:tcPr>
          <w:p w14:paraId="053954A4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505AEE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0370BB2C" w14:textId="77777777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3C708B" w14:paraId="75BB787A" w14:textId="77777777" w:rsidTr="00E764C0">
        <w:tc>
          <w:tcPr>
            <w:tcW w:w="846" w:type="dxa"/>
            <w:shd w:val="clear" w:color="auto" w:fill="A8D08D" w:themeFill="accent6" w:themeFillTint="99"/>
          </w:tcPr>
          <w:p w14:paraId="426FA00C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lastRenderedPageBreak/>
              <w:t>3.4.6</w:t>
            </w:r>
          </w:p>
        </w:tc>
        <w:tc>
          <w:tcPr>
            <w:tcW w:w="4252" w:type="dxa"/>
            <w:shd w:val="clear" w:color="auto" w:fill="auto"/>
          </w:tcPr>
          <w:p w14:paraId="4F5BB7E3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 xml:space="preserve">Nákup techniky, traktora so </w:t>
            </w:r>
            <w:proofErr w:type="spellStart"/>
            <w:r w:rsidRPr="00D93485">
              <w:rPr>
                <w:rFonts w:cs="Calibri,Italic"/>
                <w:iCs/>
                <w:color w:val="171717" w:themeColor="background2" w:themeShade="1A"/>
              </w:rPr>
              <w:t>štiepkovačom</w:t>
            </w:r>
            <w:proofErr w:type="spellEnd"/>
            <w:r w:rsidRPr="00D93485">
              <w:rPr>
                <w:rFonts w:cs="Calibri,Italic"/>
                <w:iCs/>
                <w:color w:val="171717" w:themeColor="background2" w:themeShade="1A"/>
              </w:rPr>
              <w:t>,</w:t>
            </w:r>
            <w:r w:rsidRPr="00D93485">
              <w:rPr>
                <w:rFonts w:cs="Calibri,Bold"/>
                <w:bCs/>
                <w:iCs/>
                <w:color w:val="171717" w:themeColor="background2" w:themeShade="1A"/>
              </w:rPr>
              <w:t xml:space="preserve"> vlečkou, radlicou, posýpačom, </w:t>
            </w:r>
            <w:proofErr w:type="spellStart"/>
            <w:r w:rsidRPr="00D93485">
              <w:rPr>
                <w:rFonts w:cs="Calibri,Bold"/>
                <w:bCs/>
                <w:iCs/>
                <w:color w:val="171717" w:themeColor="background2" w:themeShade="1A"/>
              </w:rPr>
              <w:t>traktorbager</w:t>
            </w:r>
            <w:proofErr w:type="spellEnd"/>
            <w:r w:rsidRPr="00D93485">
              <w:rPr>
                <w:rFonts w:cs="Calibri,Bold"/>
                <w:bCs/>
                <w:iCs/>
                <w:color w:val="171717" w:themeColor="background2" w:themeShade="1A"/>
              </w:rPr>
              <w:t>, príp. malé nákladné vozidlo.</w:t>
            </w:r>
          </w:p>
        </w:tc>
        <w:tc>
          <w:tcPr>
            <w:tcW w:w="1413" w:type="dxa"/>
            <w:shd w:val="clear" w:color="auto" w:fill="auto"/>
          </w:tcPr>
          <w:p w14:paraId="0CAA5CE7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7EBAD0CC" w14:textId="77777777" w:rsidR="006E42E9" w:rsidRPr="003C708B" w:rsidRDefault="00B8768C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5FE91BDE" w14:textId="77777777" w:rsidR="006E42E9" w:rsidRPr="003C708B" w:rsidRDefault="00D357C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0CDEF3EF" w14:textId="77777777" w:rsidR="006E42E9" w:rsidRPr="003C708B" w:rsidRDefault="00D357C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20</w:t>
            </w:r>
            <w:r w:rsidR="006E42E9">
              <w:rPr>
                <w:rFonts w:cs="Calibri,Italic"/>
                <w:i/>
                <w:iCs/>
              </w:rPr>
              <w:t>0 000,-€</w:t>
            </w:r>
          </w:p>
        </w:tc>
        <w:tc>
          <w:tcPr>
            <w:tcW w:w="1276" w:type="dxa"/>
            <w:shd w:val="clear" w:color="auto" w:fill="auto"/>
          </w:tcPr>
          <w:p w14:paraId="6040DAF5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505AEE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331CDF9E" w14:textId="77777777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3C708B" w14:paraId="50B76CB6" w14:textId="77777777" w:rsidTr="00E764C0">
        <w:tc>
          <w:tcPr>
            <w:tcW w:w="846" w:type="dxa"/>
            <w:shd w:val="clear" w:color="auto" w:fill="A8D08D" w:themeFill="accent6" w:themeFillTint="99"/>
          </w:tcPr>
          <w:p w14:paraId="3409D67C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>3.4.7</w:t>
            </w:r>
          </w:p>
        </w:tc>
        <w:tc>
          <w:tcPr>
            <w:tcW w:w="4252" w:type="dxa"/>
            <w:shd w:val="clear" w:color="auto" w:fill="auto"/>
          </w:tcPr>
          <w:p w14:paraId="787617C1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 xml:space="preserve">Odstraňovanie čiernych skládok, prevencia pred ich vznikom </w:t>
            </w:r>
          </w:p>
        </w:tc>
        <w:tc>
          <w:tcPr>
            <w:tcW w:w="1413" w:type="dxa"/>
            <w:shd w:val="clear" w:color="auto" w:fill="auto"/>
          </w:tcPr>
          <w:p w14:paraId="657A369B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1C8DBCF1" w14:textId="77777777" w:rsidR="006E42E9" w:rsidRPr="003C708B" w:rsidRDefault="00B8768C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04961ADC" w14:textId="77777777" w:rsidR="006E42E9" w:rsidRPr="003C708B" w:rsidRDefault="00D357C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14:paraId="0D910AF8" w14:textId="77777777" w:rsidR="006E42E9" w:rsidRPr="003C708B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20 000,-€</w:t>
            </w:r>
          </w:p>
        </w:tc>
        <w:tc>
          <w:tcPr>
            <w:tcW w:w="1276" w:type="dxa"/>
            <w:shd w:val="clear" w:color="auto" w:fill="auto"/>
          </w:tcPr>
          <w:p w14:paraId="105E838B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505AEE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14E92EDC" w14:textId="77777777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744223" w:rsidRPr="003C708B" w14:paraId="2EEF2136" w14:textId="77777777" w:rsidTr="00E764C0">
        <w:tc>
          <w:tcPr>
            <w:tcW w:w="846" w:type="dxa"/>
            <w:shd w:val="clear" w:color="auto" w:fill="A8D08D" w:themeFill="accent6" w:themeFillTint="99"/>
          </w:tcPr>
          <w:p w14:paraId="27D26433" w14:textId="77777777" w:rsidR="00744223" w:rsidRPr="003C708B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 w:rsidRPr="003C708B">
              <w:rPr>
                <w:rFonts w:cs="Calibri,Italic"/>
                <w:b/>
                <w:iCs/>
              </w:rPr>
              <w:t>3.5</w:t>
            </w:r>
          </w:p>
        </w:tc>
        <w:tc>
          <w:tcPr>
            <w:tcW w:w="12616" w:type="dxa"/>
            <w:gridSpan w:val="7"/>
            <w:shd w:val="clear" w:color="auto" w:fill="A8D08D" w:themeFill="accent6" w:themeFillTint="99"/>
          </w:tcPr>
          <w:p w14:paraId="4D5AC973" w14:textId="77777777" w:rsidR="00744223" w:rsidRPr="003C708B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 w:rsidRPr="003C708B">
              <w:rPr>
                <w:rFonts w:cs="Calibri,Italic"/>
                <w:b/>
                <w:iCs/>
              </w:rPr>
              <w:t>Ochrana obyvateľov pred povodňami</w:t>
            </w:r>
          </w:p>
        </w:tc>
      </w:tr>
      <w:tr w:rsidR="006E42E9" w:rsidRPr="003C708B" w14:paraId="2F3DA9D9" w14:textId="77777777" w:rsidTr="00E764C0">
        <w:tc>
          <w:tcPr>
            <w:tcW w:w="846" w:type="dxa"/>
            <w:shd w:val="clear" w:color="auto" w:fill="A8D08D" w:themeFill="accent6" w:themeFillTint="99"/>
          </w:tcPr>
          <w:p w14:paraId="26D9E5B1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>3.5.1</w:t>
            </w:r>
          </w:p>
        </w:tc>
        <w:tc>
          <w:tcPr>
            <w:tcW w:w="4252" w:type="dxa"/>
            <w:shd w:val="clear" w:color="auto" w:fill="auto"/>
          </w:tcPr>
          <w:p w14:paraId="104D7F4F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 xml:space="preserve">Projekt protipovodňových opatrení a regulácie toku  </w:t>
            </w:r>
          </w:p>
        </w:tc>
        <w:tc>
          <w:tcPr>
            <w:tcW w:w="1413" w:type="dxa"/>
            <w:shd w:val="clear" w:color="auto" w:fill="auto"/>
          </w:tcPr>
          <w:p w14:paraId="0819C289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Rozsah</w:t>
            </w:r>
            <w:r w:rsidRPr="003C708B">
              <w:rPr>
                <w:rFonts w:cs="Calibri,Italic"/>
                <w:i/>
                <w:iCs/>
              </w:rPr>
              <w:t xml:space="preserve"> (%)</w:t>
            </w:r>
          </w:p>
        </w:tc>
        <w:tc>
          <w:tcPr>
            <w:tcW w:w="1418" w:type="dxa"/>
            <w:shd w:val="clear" w:color="auto" w:fill="auto"/>
          </w:tcPr>
          <w:p w14:paraId="5F48A429" w14:textId="77777777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  <w:r w:rsidR="00FE0C59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14:paraId="00CEA10D" w14:textId="77777777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</w:t>
            </w:r>
            <w:r w:rsidR="00FE0C59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12050F45" w14:textId="77777777" w:rsidR="006E42E9" w:rsidRPr="003C708B" w:rsidRDefault="00007A5F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20</w:t>
            </w:r>
            <w:r w:rsidR="006E42E9">
              <w:rPr>
                <w:rFonts w:cs="Calibri,Italic"/>
                <w:i/>
                <w:iCs/>
              </w:rPr>
              <w:t>0 000,-€</w:t>
            </w:r>
          </w:p>
        </w:tc>
        <w:tc>
          <w:tcPr>
            <w:tcW w:w="1276" w:type="dxa"/>
            <w:shd w:val="clear" w:color="auto" w:fill="auto"/>
          </w:tcPr>
          <w:p w14:paraId="67278F99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F50E96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73BCDB80" w14:textId="77777777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3C708B" w14:paraId="71FF777C" w14:textId="77777777" w:rsidTr="00E764C0">
        <w:tc>
          <w:tcPr>
            <w:tcW w:w="846" w:type="dxa"/>
            <w:shd w:val="clear" w:color="auto" w:fill="A8D08D" w:themeFill="accent6" w:themeFillTint="99"/>
          </w:tcPr>
          <w:p w14:paraId="6BA9B67B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>3.5.2</w:t>
            </w:r>
          </w:p>
        </w:tc>
        <w:tc>
          <w:tcPr>
            <w:tcW w:w="4252" w:type="dxa"/>
            <w:shd w:val="clear" w:color="auto" w:fill="auto"/>
          </w:tcPr>
          <w:p w14:paraId="68CA85EA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>Projekt budovania odvodňovacích jarkov v celom katastri obce</w:t>
            </w:r>
          </w:p>
        </w:tc>
        <w:tc>
          <w:tcPr>
            <w:tcW w:w="1413" w:type="dxa"/>
            <w:shd w:val="clear" w:color="auto" w:fill="auto"/>
          </w:tcPr>
          <w:p w14:paraId="3C805E50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Rozsah</w:t>
            </w:r>
            <w:r w:rsidRPr="003C708B">
              <w:rPr>
                <w:rFonts w:cs="Calibri,Italic"/>
                <w:i/>
                <w:iCs/>
              </w:rPr>
              <w:t xml:space="preserve"> (%)</w:t>
            </w:r>
          </w:p>
        </w:tc>
        <w:tc>
          <w:tcPr>
            <w:tcW w:w="1418" w:type="dxa"/>
            <w:shd w:val="clear" w:color="auto" w:fill="auto"/>
          </w:tcPr>
          <w:p w14:paraId="23AF0A04" w14:textId="77777777" w:rsidR="006E42E9" w:rsidRPr="003C708B" w:rsidRDefault="00EE1F8F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  <w:r w:rsidR="00B8768C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417" w:type="dxa"/>
            <w:shd w:val="clear" w:color="auto" w:fill="auto"/>
          </w:tcPr>
          <w:p w14:paraId="0D2004F6" w14:textId="77777777" w:rsidR="006E42E9" w:rsidRPr="003C708B" w:rsidRDefault="00EE1F8F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</w:t>
            </w:r>
            <w:r w:rsidR="00B8768C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206B0C1D" w14:textId="77777777" w:rsidR="006E42E9" w:rsidRPr="003C708B" w:rsidRDefault="00007A5F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20</w:t>
            </w:r>
            <w:r w:rsidR="006E42E9">
              <w:rPr>
                <w:rFonts w:cs="Calibri,Italic"/>
                <w:i/>
                <w:iCs/>
              </w:rPr>
              <w:t>0 000,-€</w:t>
            </w:r>
          </w:p>
        </w:tc>
        <w:tc>
          <w:tcPr>
            <w:tcW w:w="1276" w:type="dxa"/>
            <w:shd w:val="clear" w:color="auto" w:fill="auto"/>
          </w:tcPr>
          <w:p w14:paraId="45BC7799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F50E96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6A44F1DC" w14:textId="77777777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3C708B" w14:paraId="3F6B0722" w14:textId="77777777" w:rsidTr="00E764C0">
        <w:tc>
          <w:tcPr>
            <w:tcW w:w="846" w:type="dxa"/>
            <w:shd w:val="clear" w:color="auto" w:fill="A8D08D" w:themeFill="accent6" w:themeFillTint="99"/>
          </w:tcPr>
          <w:p w14:paraId="7097C5D5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>3.5.3</w:t>
            </w:r>
          </w:p>
        </w:tc>
        <w:tc>
          <w:tcPr>
            <w:tcW w:w="4252" w:type="dxa"/>
            <w:shd w:val="clear" w:color="auto" w:fill="auto"/>
          </w:tcPr>
          <w:p w14:paraId="098D6AE7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>Nákup techniky na ochranu pred povodňami a digitalizácia záchranného systému</w:t>
            </w:r>
          </w:p>
        </w:tc>
        <w:tc>
          <w:tcPr>
            <w:tcW w:w="1413" w:type="dxa"/>
            <w:shd w:val="clear" w:color="auto" w:fill="auto"/>
          </w:tcPr>
          <w:p w14:paraId="114AD066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7E29A088" w14:textId="77777777" w:rsidR="006E42E9" w:rsidRPr="003C708B" w:rsidRDefault="00B8768C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1E008C8D" w14:textId="77777777" w:rsidR="006E42E9" w:rsidRPr="003C708B" w:rsidRDefault="00EE1F8F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161CBC8A" w14:textId="77777777" w:rsidR="006E42E9" w:rsidRPr="003C708B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</w:t>
            </w:r>
            <w:r w:rsidR="00EE1F8F">
              <w:rPr>
                <w:rFonts w:cs="Calibri,Italic"/>
                <w:i/>
                <w:iCs/>
              </w:rPr>
              <w:t>5</w:t>
            </w:r>
            <w:r>
              <w:rPr>
                <w:rFonts w:cs="Calibri,Italic"/>
                <w:i/>
                <w:iCs/>
              </w:rPr>
              <w:t>0 000,-€</w:t>
            </w:r>
          </w:p>
        </w:tc>
        <w:tc>
          <w:tcPr>
            <w:tcW w:w="1276" w:type="dxa"/>
            <w:shd w:val="clear" w:color="auto" w:fill="auto"/>
          </w:tcPr>
          <w:p w14:paraId="6779C043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F50E96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44D1CB24" w14:textId="77777777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744223" w:rsidRPr="003C708B" w14:paraId="131416E7" w14:textId="77777777" w:rsidTr="00E764C0">
        <w:tc>
          <w:tcPr>
            <w:tcW w:w="846" w:type="dxa"/>
            <w:shd w:val="clear" w:color="auto" w:fill="A8D08D" w:themeFill="accent6" w:themeFillTint="99"/>
          </w:tcPr>
          <w:p w14:paraId="07FD8224" w14:textId="77777777" w:rsidR="00744223" w:rsidRPr="003C708B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>3.5.4</w:t>
            </w:r>
          </w:p>
        </w:tc>
        <w:tc>
          <w:tcPr>
            <w:tcW w:w="4252" w:type="dxa"/>
            <w:shd w:val="clear" w:color="auto" w:fill="auto"/>
          </w:tcPr>
          <w:p w14:paraId="237649F0" w14:textId="77777777" w:rsidR="00744223" w:rsidRPr="003C708B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 xml:space="preserve">Aktivity na ochranu pred prívalovými dažďami </w:t>
            </w:r>
          </w:p>
        </w:tc>
        <w:tc>
          <w:tcPr>
            <w:tcW w:w="1413" w:type="dxa"/>
            <w:shd w:val="clear" w:color="auto" w:fill="auto"/>
          </w:tcPr>
          <w:p w14:paraId="0BFF5222" w14:textId="77777777" w:rsidR="00744223" w:rsidRPr="003C708B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5CFEA2F0" w14:textId="77777777" w:rsidR="00744223" w:rsidRPr="003C708B" w:rsidRDefault="00B8768C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2FBDC10F" w14:textId="77777777" w:rsidR="00744223" w:rsidRPr="003C708B" w:rsidRDefault="00D357C9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1DA41732" w14:textId="77777777" w:rsidR="00744223" w:rsidRPr="003C708B" w:rsidRDefault="00007A5F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</w:t>
            </w:r>
            <w:r w:rsidR="00744223">
              <w:rPr>
                <w:rFonts w:cs="Calibri,Italic"/>
                <w:i/>
                <w:iCs/>
              </w:rPr>
              <w:t>50 000,-€</w:t>
            </w:r>
          </w:p>
        </w:tc>
        <w:tc>
          <w:tcPr>
            <w:tcW w:w="1276" w:type="dxa"/>
            <w:shd w:val="clear" w:color="auto" w:fill="auto"/>
          </w:tcPr>
          <w:p w14:paraId="3B1A9C3A" w14:textId="77777777" w:rsidR="00744223" w:rsidRPr="003C708B" w:rsidRDefault="006E42E9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1A2864">
              <w:rPr>
                <w:rFonts w:cs="Calibri,Italic"/>
                <w:i/>
                <w:iCs/>
              </w:rPr>
              <w:t>202</w:t>
            </w:r>
            <w:r>
              <w:rPr>
                <w:rFonts w:cs="Calibri,Italic"/>
                <w:i/>
                <w:iCs/>
              </w:rPr>
              <w:t>4</w:t>
            </w:r>
            <w:r w:rsidRPr="001A2864">
              <w:rPr>
                <w:rFonts w:cs="Calibri,Italic"/>
                <w:i/>
                <w:iCs/>
              </w:rPr>
              <w:t>-2030</w:t>
            </w:r>
          </w:p>
        </w:tc>
        <w:tc>
          <w:tcPr>
            <w:tcW w:w="1281" w:type="dxa"/>
            <w:shd w:val="clear" w:color="auto" w:fill="auto"/>
          </w:tcPr>
          <w:p w14:paraId="06E8265B" w14:textId="77777777" w:rsidR="00744223" w:rsidRPr="003C708B" w:rsidRDefault="00007A5F" w:rsidP="007442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744223" w:rsidRPr="003C708B" w14:paraId="38C61957" w14:textId="77777777" w:rsidTr="00E764C0">
        <w:tc>
          <w:tcPr>
            <w:tcW w:w="13462" w:type="dxa"/>
            <w:gridSpan w:val="8"/>
            <w:shd w:val="clear" w:color="auto" w:fill="A8D08D" w:themeFill="accent6" w:themeFillTint="99"/>
          </w:tcPr>
          <w:p w14:paraId="04BF44FC" w14:textId="77777777" w:rsidR="00744223" w:rsidRPr="003C708B" w:rsidRDefault="00744223" w:rsidP="0074422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 w:rsidRPr="00B44A79">
              <w:rPr>
                <w:rFonts w:ascii="Calibri,Italic" w:hAnsi="Calibri,Italic" w:cs="Calibri,Italic"/>
                <w:b/>
                <w:bCs/>
                <w:color w:val="171717" w:themeColor="background2" w:themeShade="1A"/>
              </w:rPr>
              <w:t>5 Špecifický cieľ – Obec bližšie k občanom</w:t>
            </w:r>
          </w:p>
        </w:tc>
      </w:tr>
      <w:tr w:rsidR="00744223" w:rsidRPr="003C708B" w14:paraId="7740D2DD" w14:textId="77777777" w:rsidTr="00E764C0">
        <w:tc>
          <w:tcPr>
            <w:tcW w:w="846" w:type="dxa"/>
            <w:shd w:val="clear" w:color="auto" w:fill="A8D08D" w:themeFill="accent6" w:themeFillTint="99"/>
          </w:tcPr>
          <w:p w14:paraId="22C6F560" w14:textId="77777777" w:rsidR="00744223" w:rsidRPr="003C708B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 w:rsidRPr="003C708B">
              <w:rPr>
                <w:rFonts w:cs="Calibri,Italic"/>
                <w:b/>
                <w:iCs/>
              </w:rPr>
              <w:t>3.6</w:t>
            </w:r>
          </w:p>
        </w:tc>
        <w:tc>
          <w:tcPr>
            <w:tcW w:w="12616" w:type="dxa"/>
            <w:gridSpan w:val="7"/>
            <w:shd w:val="clear" w:color="auto" w:fill="A8D08D" w:themeFill="accent6" w:themeFillTint="99"/>
          </w:tcPr>
          <w:p w14:paraId="45C02463" w14:textId="77777777" w:rsidR="00744223" w:rsidRPr="003C708B" w:rsidRDefault="00744223" w:rsidP="0074422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b/>
                <w:iCs/>
              </w:rPr>
            </w:pPr>
            <w:r w:rsidRPr="003C708B">
              <w:rPr>
                <w:rFonts w:cs="Calibri,Italic"/>
                <w:b/>
                <w:iCs/>
              </w:rPr>
              <w:t>Podpora aktivít v oblasti prírodného dedičstva</w:t>
            </w:r>
          </w:p>
        </w:tc>
      </w:tr>
      <w:tr w:rsidR="006E42E9" w:rsidRPr="003C708B" w14:paraId="02C9FE8F" w14:textId="77777777" w:rsidTr="00E764C0">
        <w:tc>
          <w:tcPr>
            <w:tcW w:w="846" w:type="dxa"/>
            <w:shd w:val="clear" w:color="auto" w:fill="A8D08D" w:themeFill="accent6" w:themeFillTint="99"/>
          </w:tcPr>
          <w:p w14:paraId="0CE64D84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D93485">
              <w:rPr>
                <w:rFonts w:cs="Calibri,Italic"/>
                <w:iCs/>
                <w:color w:val="171717" w:themeColor="background2" w:themeShade="1A"/>
              </w:rPr>
              <w:t>3.6.1</w:t>
            </w:r>
          </w:p>
        </w:tc>
        <w:tc>
          <w:tcPr>
            <w:tcW w:w="4252" w:type="dxa"/>
            <w:shd w:val="clear" w:color="auto" w:fill="auto"/>
          </w:tcPr>
          <w:p w14:paraId="7A3883B6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 w:rsidRPr="00D93485">
              <w:rPr>
                <w:rFonts w:cs="Calibri"/>
                <w:iCs/>
                <w:color w:val="171717" w:themeColor="background2" w:themeShade="1A"/>
              </w:rPr>
              <w:t xml:space="preserve">Vybudovanie </w:t>
            </w:r>
            <w:r>
              <w:rPr>
                <w:rFonts w:cs="Calibri"/>
                <w:iCs/>
                <w:color w:val="171717" w:themeColor="background2" w:themeShade="1A"/>
              </w:rPr>
              <w:t xml:space="preserve">turistickej a cyklistickej infraštruktúry s ohľadom na zachovanie  prírodného dedičstva a environmentalistiku </w:t>
            </w:r>
          </w:p>
        </w:tc>
        <w:tc>
          <w:tcPr>
            <w:tcW w:w="1413" w:type="dxa"/>
            <w:shd w:val="clear" w:color="auto" w:fill="auto"/>
          </w:tcPr>
          <w:p w14:paraId="6521D740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3C708B">
              <w:rPr>
                <w:rFonts w:cs="Calibri,Italic"/>
                <w:i/>
                <w:iCs/>
              </w:rPr>
              <w:t>Rozsah (%)</w:t>
            </w:r>
          </w:p>
        </w:tc>
        <w:tc>
          <w:tcPr>
            <w:tcW w:w="1418" w:type="dxa"/>
            <w:shd w:val="clear" w:color="auto" w:fill="auto"/>
          </w:tcPr>
          <w:p w14:paraId="5E4B8F16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3C708B">
              <w:rPr>
                <w:rFonts w:cs="Calibri,Italic"/>
                <w:i/>
                <w:iCs/>
              </w:rPr>
              <w:t>0%</w:t>
            </w:r>
          </w:p>
        </w:tc>
        <w:tc>
          <w:tcPr>
            <w:tcW w:w="1417" w:type="dxa"/>
            <w:shd w:val="clear" w:color="auto" w:fill="auto"/>
          </w:tcPr>
          <w:p w14:paraId="13BD1ADB" w14:textId="02F7F250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</w:t>
            </w:r>
            <w:r w:rsidR="002F4394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58BC118F" w14:textId="77777777" w:rsidR="006E42E9" w:rsidRPr="003C708B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200 000,-€</w:t>
            </w:r>
          </w:p>
        </w:tc>
        <w:tc>
          <w:tcPr>
            <w:tcW w:w="1276" w:type="dxa"/>
            <w:shd w:val="clear" w:color="auto" w:fill="auto"/>
          </w:tcPr>
          <w:p w14:paraId="41FA7829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2A1F34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40E0953C" w14:textId="77777777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3</w:t>
            </w:r>
          </w:p>
        </w:tc>
      </w:tr>
      <w:tr w:rsidR="006E42E9" w:rsidRPr="003C708B" w14:paraId="15550D52" w14:textId="77777777" w:rsidTr="00E764C0">
        <w:tc>
          <w:tcPr>
            <w:tcW w:w="846" w:type="dxa"/>
            <w:shd w:val="clear" w:color="auto" w:fill="A8D08D" w:themeFill="accent6" w:themeFillTint="99"/>
          </w:tcPr>
          <w:p w14:paraId="1A376CAC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3.6.2</w:t>
            </w:r>
          </w:p>
        </w:tc>
        <w:tc>
          <w:tcPr>
            <w:tcW w:w="4252" w:type="dxa"/>
            <w:shd w:val="clear" w:color="auto" w:fill="auto"/>
          </w:tcPr>
          <w:p w14:paraId="5B50C938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Cs/>
                <w:color w:val="000000" w:themeColor="text1"/>
              </w:rPr>
            </w:pPr>
            <w:r>
              <w:rPr>
                <w:rFonts w:cs="Calibri"/>
                <w:color w:val="171717" w:themeColor="background2" w:themeShade="1A"/>
              </w:rPr>
              <w:t xml:space="preserve">Osveta v oblasti ochrany životného prostredia a projekty na vzdelávanie </w:t>
            </w:r>
          </w:p>
        </w:tc>
        <w:tc>
          <w:tcPr>
            <w:tcW w:w="1413" w:type="dxa"/>
            <w:shd w:val="clear" w:color="auto" w:fill="auto"/>
          </w:tcPr>
          <w:p w14:paraId="454445CE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6736CF38" w14:textId="77777777" w:rsidR="006E42E9" w:rsidRPr="003C708B" w:rsidRDefault="00B8768C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3CB879F3" w14:textId="77777777" w:rsidR="006E42E9" w:rsidRPr="003C708B" w:rsidRDefault="00D357C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0C2B3A9E" w14:textId="77777777" w:rsidR="006E42E9" w:rsidRPr="003C708B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10 000,-€</w:t>
            </w:r>
          </w:p>
        </w:tc>
        <w:tc>
          <w:tcPr>
            <w:tcW w:w="1276" w:type="dxa"/>
            <w:shd w:val="clear" w:color="auto" w:fill="auto"/>
          </w:tcPr>
          <w:p w14:paraId="717482FB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2A1F34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1DD1D13F" w14:textId="77777777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3C708B" w14:paraId="02B9F5C6" w14:textId="77777777" w:rsidTr="00E764C0">
        <w:trPr>
          <w:trHeight w:val="159"/>
        </w:trPr>
        <w:tc>
          <w:tcPr>
            <w:tcW w:w="846" w:type="dxa"/>
            <w:shd w:val="clear" w:color="auto" w:fill="A8D08D" w:themeFill="accent6" w:themeFillTint="99"/>
          </w:tcPr>
          <w:p w14:paraId="7AECB570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 w:rsidRPr="008B63F8">
              <w:rPr>
                <w:rFonts w:cs="Calibri,Italic"/>
                <w:i/>
                <w:iCs/>
                <w:color w:val="171717" w:themeColor="background2" w:themeShade="1A"/>
              </w:rPr>
              <w:t>3.6.3</w:t>
            </w:r>
          </w:p>
        </w:tc>
        <w:tc>
          <w:tcPr>
            <w:tcW w:w="4252" w:type="dxa"/>
            <w:shd w:val="clear" w:color="auto" w:fill="auto"/>
          </w:tcPr>
          <w:p w14:paraId="65F981CC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"/>
                <w:color w:val="000000" w:themeColor="text1"/>
              </w:rPr>
            </w:pPr>
            <w:r w:rsidRPr="008B63F8">
              <w:rPr>
                <w:rFonts w:cs="Calibri"/>
                <w:color w:val="171717" w:themeColor="background2" w:themeShade="1A"/>
              </w:rPr>
              <w:t xml:space="preserve">Rekonštrukcia pamiatok v obci </w:t>
            </w:r>
          </w:p>
        </w:tc>
        <w:tc>
          <w:tcPr>
            <w:tcW w:w="1413" w:type="dxa"/>
            <w:shd w:val="clear" w:color="auto" w:fill="auto"/>
          </w:tcPr>
          <w:p w14:paraId="2FF54F8B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Rozsah %</w:t>
            </w:r>
          </w:p>
        </w:tc>
        <w:tc>
          <w:tcPr>
            <w:tcW w:w="1418" w:type="dxa"/>
            <w:shd w:val="clear" w:color="auto" w:fill="auto"/>
          </w:tcPr>
          <w:p w14:paraId="70F95891" w14:textId="77777777" w:rsidR="006E42E9" w:rsidRPr="003C708B" w:rsidRDefault="00EE1F8F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  <w:r w:rsidR="006E42E9">
              <w:rPr>
                <w:rFonts w:cs="Calibri,Italic"/>
                <w:i/>
                <w:iCs/>
              </w:rPr>
              <w:t xml:space="preserve"> %</w:t>
            </w:r>
          </w:p>
        </w:tc>
        <w:tc>
          <w:tcPr>
            <w:tcW w:w="1417" w:type="dxa"/>
            <w:shd w:val="clear" w:color="auto" w:fill="auto"/>
          </w:tcPr>
          <w:p w14:paraId="28C7A10C" w14:textId="77777777" w:rsidR="006E42E9" w:rsidRPr="003C708B" w:rsidRDefault="00EE1F8F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100</w:t>
            </w:r>
            <w:r w:rsidR="006E42E9">
              <w:rPr>
                <w:rFonts w:cs="Calibri,Italic"/>
                <w:i/>
                <w:iCs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14:paraId="0D7A1245" w14:textId="77777777" w:rsidR="006E42E9" w:rsidRPr="003C708B" w:rsidRDefault="00007A5F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2</w:t>
            </w:r>
            <w:r w:rsidR="006E42E9">
              <w:rPr>
                <w:rFonts w:cs="Calibri,Italic"/>
                <w:i/>
                <w:iCs/>
              </w:rPr>
              <w:t>0 000,-€</w:t>
            </w:r>
          </w:p>
        </w:tc>
        <w:tc>
          <w:tcPr>
            <w:tcW w:w="1276" w:type="dxa"/>
            <w:shd w:val="clear" w:color="auto" w:fill="auto"/>
          </w:tcPr>
          <w:p w14:paraId="1F1B8A6E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2A1F34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7E9A5BA0" w14:textId="77777777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1</w:t>
            </w:r>
          </w:p>
        </w:tc>
      </w:tr>
      <w:tr w:rsidR="006E42E9" w:rsidRPr="003C708B" w14:paraId="4D9F85B3" w14:textId="77777777" w:rsidTr="00E764C0">
        <w:tc>
          <w:tcPr>
            <w:tcW w:w="846" w:type="dxa"/>
            <w:shd w:val="clear" w:color="auto" w:fill="A8D08D" w:themeFill="accent6" w:themeFillTint="99"/>
          </w:tcPr>
          <w:p w14:paraId="33166F18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,Italic" w:hAnsi="Calibri,Italic"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171717" w:themeColor="background2" w:themeShade="1A"/>
              </w:rPr>
              <w:t>3.6.4</w:t>
            </w:r>
          </w:p>
        </w:tc>
        <w:tc>
          <w:tcPr>
            <w:tcW w:w="4252" w:type="dxa"/>
            <w:shd w:val="clear" w:color="auto" w:fill="auto"/>
          </w:tcPr>
          <w:p w14:paraId="7EB0AE1B" w14:textId="5BB0E902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"/>
                <w:color w:val="000000" w:themeColor="text1"/>
              </w:rPr>
            </w:pPr>
            <w:r>
              <w:rPr>
                <w:rFonts w:cs="Calibri"/>
                <w:color w:val="171717" w:themeColor="background2" w:themeShade="1A"/>
              </w:rPr>
              <w:t>Budovanie oddychových zón, komunitných záhrad a iné</w:t>
            </w:r>
          </w:p>
        </w:tc>
        <w:tc>
          <w:tcPr>
            <w:tcW w:w="1413" w:type="dxa"/>
            <w:shd w:val="clear" w:color="auto" w:fill="auto"/>
          </w:tcPr>
          <w:p w14:paraId="5B14301A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30863DAC" w14:textId="77777777" w:rsidR="006E42E9" w:rsidRPr="003C708B" w:rsidRDefault="00B8768C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28F8BC5D" w14:textId="77777777" w:rsidR="006E42E9" w:rsidRPr="003C708B" w:rsidRDefault="00D357C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695EFD32" w14:textId="77777777" w:rsidR="006E42E9" w:rsidRPr="003C708B" w:rsidRDefault="006E42E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150 000,-€</w:t>
            </w:r>
          </w:p>
        </w:tc>
        <w:tc>
          <w:tcPr>
            <w:tcW w:w="1276" w:type="dxa"/>
            <w:shd w:val="clear" w:color="auto" w:fill="auto"/>
          </w:tcPr>
          <w:p w14:paraId="7C2456F4" w14:textId="77777777" w:rsidR="006E42E9" w:rsidRPr="003C708B" w:rsidRDefault="006E42E9" w:rsidP="006E42E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2A1F34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1928CF25" w14:textId="77777777" w:rsidR="006E42E9" w:rsidRPr="003C708B" w:rsidRDefault="00007A5F" w:rsidP="006E42E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  <w:color w:val="000000" w:themeColor="text1"/>
              </w:rPr>
              <w:t>2</w:t>
            </w:r>
          </w:p>
        </w:tc>
      </w:tr>
      <w:tr w:rsidR="005615A9" w:rsidRPr="003C708B" w14:paraId="6E06897A" w14:textId="77777777" w:rsidTr="001530D6">
        <w:tc>
          <w:tcPr>
            <w:tcW w:w="846" w:type="dxa"/>
            <w:shd w:val="clear" w:color="auto" w:fill="A8D08D" w:themeFill="accent6" w:themeFillTint="99"/>
          </w:tcPr>
          <w:p w14:paraId="5DAD636A" w14:textId="26F824DA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  <w:color w:val="171717" w:themeColor="background2" w:themeShade="1A"/>
              </w:rPr>
            </w:pPr>
            <w:r w:rsidRPr="007B71C3">
              <w:rPr>
                <w:rFonts w:cs="Calibri,Italic"/>
                <w:i/>
                <w:iCs/>
              </w:rPr>
              <w:t>3.6.5</w:t>
            </w:r>
          </w:p>
        </w:tc>
        <w:tc>
          <w:tcPr>
            <w:tcW w:w="4252" w:type="dxa"/>
            <w:shd w:val="clear" w:color="auto" w:fill="auto"/>
          </w:tcPr>
          <w:p w14:paraId="5FCBC03C" w14:textId="18AA784B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"/>
                <w:color w:val="171717" w:themeColor="background2" w:themeShade="1A"/>
              </w:rPr>
            </w:pPr>
            <w:r w:rsidRPr="007B71C3">
              <w:rPr>
                <w:rFonts w:cs="Calibri"/>
              </w:rPr>
              <w:t>Ochrana a zachovanie genofondu starých a krajových ovocných drevín</w:t>
            </w:r>
          </w:p>
        </w:tc>
        <w:tc>
          <w:tcPr>
            <w:tcW w:w="1413" w:type="dxa"/>
            <w:shd w:val="clear" w:color="auto" w:fill="auto"/>
          </w:tcPr>
          <w:p w14:paraId="269A98C3" w14:textId="5ED59875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B71C3"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13E337F3" w14:textId="434697B8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B71C3"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0EE62738" w14:textId="1DDD4A48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2E7B3CD4" w14:textId="75C89C29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 w:rsidRPr="007B71C3">
              <w:rPr>
                <w:rFonts w:cs="Calibri,Italic"/>
                <w:i/>
                <w:iCs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14:paraId="48D94E4F" w14:textId="323C0839" w:rsidR="005615A9" w:rsidRPr="002A1F34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B71C3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539DF681" w14:textId="4D7780AD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</w:p>
        </w:tc>
      </w:tr>
      <w:tr w:rsidR="005615A9" w:rsidRPr="003C708B" w14:paraId="7C7BB68C" w14:textId="77777777" w:rsidTr="001530D6">
        <w:tc>
          <w:tcPr>
            <w:tcW w:w="846" w:type="dxa"/>
            <w:shd w:val="clear" w:color="auto" w:fill="A8D08D" w:themeFill="accent6" w:themeFillTint="99"/>
          </w:tcPr>
          <w:p w14:paraId="6B5B4E6D" w14:textId="58E652BF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  <w:color w:val="171717" w:themeColor="background2" w:themeShade="1A"/>
              </w:rPr>
            </w:pPr>
            <w:r w:rsidRPr="007B71C3">
              <w:rPr>
                <w:rFonts w:cs="Calibri,Italic"/>
                <w:i/>
                <w:iCs/>
              </w:rPr>
              <w:t>3.6.6</w:t>
            </w:r>
          </w:p>
        </w:tc>
        <w:tc>
          <w:tcPr>
            <w:tcW w:w="4252" w:type="dxa"/>
            <w:shd w:val="clear" w:color="auto" w:fill="auto"/>
          </w:tcPr>
          <w:p w14:paraId="28DC9925" w14:textId="17015570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"/>
                <w:color w:val="171717" w:themeColor="background2" w:themeShade="1A"/>
              </w:rPr>
            </w:pPr>
            <w:r w:rsidRPr="007B71C3">
              <w:rPr>
                <w:rFonts w:cs="Calibri"/>
              </w:rPr>
              <w:t xml:space="preserve">Výsadba nových ovocných sadov a  revitalizácia existujúcich </w:t>
            </w:r>
          </w:p>
        </w:tc>
        <w:tc>
          <w:tcPr>
            <w:tcW w:w="1413" w:type="dxa"/>
            <w:shd w:val="clear" w:color="auto" w:fill="auto"/>
          </w:tcPr>
          <w:p w14:paraId="31EBE97F" w14:textId="29375A51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B71C3"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42698ACC" w14:textId="408DD0B6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65FE8FE5" w14:textId="7E6F855F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71E33196" w14:textId="3ABE587C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 xml:space="preserve">20 </w:t>
            </w:r>
            <w:r w:rsidRPr="007B71C3">
              <w:rPr>
                <w:rFonts w:cs="Calibri,Italic"/>
                <w:i/>
                <w:iCs/>
              </w:rPr>
              <w:t>000,-€</w:t>
            </w:r>
          </w:p>
        </w:tc>
        <w:tc>
          <w:tcPr>
            <w:tcW w:w="1276" w:type="dxa"/>
            <w:shd w:val="clear" w:color="auto" w:fill="auto"/>
          </w:tcPr>
          <w:p w14:paraId="33F228D3" w14:textId="3B634BF7" w:rsidR="005615A9" w:rsidRPr="002A1F34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B71C3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6C14FEB1" w14:textId="6AE94BB5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</w:rPr>
              <w:t>2</w:t>
            </w:r>
          </w:p>
        </w:tc>
      </w:tr>
      <w:tr w:rsidR="005615A9" w:rsidRPr="003C708B" w14:paraId="5AE9311D" w14:textId="77777777" w:rsidTr="001530D6">
        <w:tc>
          <w:tcPr>
            <w:tcW w:w="846" w:type="dxa"/>
            <w:shd w:val="clear" w:color="auto" w:fill="A8D08D" w:themeFill="accent6" w:themeFillTint="99"/>
          </w:tcPr>
          <w:p w14:paraId="69E891B6" w14:textId="47AABB7A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  <w:color w:val="171717" w:themeColor="background2" w:themeShade="1A"/>
              </w:rPr>
            </w:pPr>
            <w:r w:rsidRPr="007B71C3">
              <w:rPr>
                <w:rFonts w:cs="Calibri,Italic"/>
                <w:i/>
                <w:iCs/>
              </w:rPr>
              <w:lastRenderedPageBreak/>
              <w:t>3.6.7</w:t>
            </w:r>
          </w:p>
        </w:tc>
        <w:tc>
          <w:tcPr>
            <w:tcW w:w="4252" w:type="dxa"/>
            <w:shd w:val="clear" w:color="auto" w:fill="auto"/>
          </w:tcPr>
          <w:p w14:paraId="1A2AECE1" w14:textId="7BE71CD8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"/>
                <w:color w:val="171717" w:themeColor="background2" w:themeShade="1A"/>
              </w:rPr>
            </w:pPr>
            <w:r w:rsidRPr="007B71C3">
              <w:rPr>
                <w:rFonts w:cs="Calibri"/>
              </w:rPr>
              <w:t>Vybudovanie výrobných objektov a obstaranie technológie na spracovanie ovocia, podpora ovocinárstva</w:t>
            </w:r>
          </w:p>
        </w:tc>
        <w:tc>
          <w:tcPr>
            <w:tcW w:w="1413" w:type="dxa"/>
            <w:shd w:val="clear" w:color="auto" w:fill="auto"/>
          </w:tcPr>
          <w:p w14:paraId="7BCE2D94" w14:textId="6C4A8F64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B71C3"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2FB78FA9" w14:textId="036BD22A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B71C3"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300F1AD7" w14:textId="5A6A38D9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B71C3">
              <w:rPr>
                <w:rFonts w:cs="Calibri,Italic"/>
                <w:i/>
                <w:iCs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4E8578C8" w14:textId="09AE39C7" w:rsidR="005615A9" w:rsidRDefault="001530D6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 xml:space="preserve">200 </w:t>
            </w:r>
            <w:r w:rsidR="005615A9" w:rsidRPr="007B71C3">
              <w:rPr>
                <w:rFonts w:cs="Calibri,Italic"/>
                <w:i/>
                <w:iCs/>
              </w:rPr>
              <w:t>000,-€</w:t>
            </w:r>
          </w:p>
        </w:tc>
        <w:tc>
          <w:tcPr>
            <w:tcW w:w="1276" w:type="dxa"/>
            <w:shd w:val="clear" w:color="auto" w:fill="auto"/>
          </w:tcPr>
          <w:p w14:paraId="71775FDA" w14:textId="68EEC3A9" w:rsidR="005615A9" w:rsidRPr="002A1F34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B71C3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0BA52E2D" w14:textId="099F303A" w:rsidR="005615A9" w:rsidRDefault="001530D6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  <w:r>
              <w:rPr>
                <w:rFonts w:cs="Calibri,Italic"/>
                <w:i/>
                <w:iCs/>
              </w:rPr>
              <w:t>3</w:t>
            </w:r>
          </w:p>
        </w:tc>
      </w:tr>
      <w:tr w:rsidR="005615A9" w:rsidRPr="003C708B" w14:paraId="70D7C27B" w14:textId="77777777" w:rsidTr="001530D6">
        <w:tc>
          <w:tcPr>
            <w:tcW w:w="846" w:type="dxa"/>
            <w:shd w:val="clear" w:color="auto" w:fill="A8D08D" w:themeFill="accent6" w:themeFillTint="99"/>
          </w:tcPr>
          <w:p w14:paraId="3D5D146B" w14:textId="4CAAF9F4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  <w:color w:val="171717" w:themeColor="background2" w:themeShade="1A"/>
              </w:rPr>
            </w:pPr>
            <w:r w:rsidRPr="007B71C3">
              <w:rPr>
                <w:rFonts w:cs="Calibri,Italic"/>
                <w:i/>
                <w:iCs/>
              </w:rPr>
              <w:t>3.6.8</w:t>
            </w:r>
          </w:p>
        </w:tc>
        <w:tc>
          <w:tcPr>
            <w:tcW w:w="4252" w:type="dxa"/>
            <w:shd w:val="clear" w:color="auto" w:fill="auto"/>
          </w:tcPr>
          <w:p w14:paraId="36E5121B" w14:textId="5643F2E3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"/>
                <w:color w:val="171717" w:themeColor="background2" w:themeShade="1A"/>
              </w:rPr>
            </w:pPr>
            <w:r w:rsidRPr="007B71C3">
              <w:rPr>
                <w:rFonts w:cs="Calibri"/>
              </w:rPr>
              <w:t>Starostlivosť o ocenené stromy a ich propagácia</w:t>
            </w:r>
          </w:p>
        </w:tc>
        <w:tc>
          <w:tcPr>
            <w:tcW w:w="1413" w:type="dxa"/>
            <w:shd w:val="clear" w:color="auto" w:fill="auto"/>
          </w:tcPr>
          <w:p w14:paraId="0CF4695B" w14:textId="07C9C1DD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B71C3"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177A8FD8" w14:textId="4994109D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53ED0565" w14:textId="299B6590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46F4C8CF" w14:textId="65DD8EB4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 w:rsidRPr="007B71C3">
              <w:rPr>
                <w:rFonts w:cs="Calibri,Italic"/>
                <w:i/>
                <w:iCs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14:paraId="37C8943A" w14:textId="725FDEA4" w:rsidR="005615A9" w:rsidRPr="002A1F34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B71C3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24EB458C" w14:textId="7FB88806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</w:p>
        </w:tc>
      </w:tr>
      <w:tr w:rsidR="005615A9" w:rsidRPr="003C708B" w14:paraId="0B2D34BD" w14:textId="77777777" w:rsidTr="001530D6">
        <w:tc>
          <w:tcPr>
            <w:tcW w:w="846" w:type="dxa"/>
            <w:shd w:val="clear" w:color="auto" w:fill="A8D08D" w:themeFill="accent6" w:themeFillTint="99"/>
          </w:tcPr>
          <w:p w14:paraId="22535DB6" w14:textId="40D46A94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  <w:color w:val="171717" w:themeColor="background2" w:themeShade="1A"/>
              </w:rPr>
            </w:pPr>
            <w:r w:rsidRPr="007B71C3">
              <w:rPr>
                <w:rFonts w:cs="Calibri,Italic"/>
                <w:i/>
                <w:iCs/>
              </w:rPr>
              <w:t>3.6.9</w:t>
            </w:r>
          </w:p>
        </w:tc>
        <w:tc>
          <w:tcPr>
            <w:tcW w:w="4252" w:type="dxa"/>
            <w:shd w:val="clear" w:color="auto" w:fill="auto"/>
          </w:tcPr>
          <w:p w14:paraId="733EE13C" w14:textId="3009966B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"/>
                <w:color w:val="171717" w:themeColor="background2" w:themeShade="1A"/>
              </w:rPr>
            </w:pPr>
            <w:r w:rsidRPr="007B71C3">
              <w:rPr>
                <w:rFonts w:cs="Calibri"/>
              </w:rPr>
              <w:t>Obnova vodnej biodiverzity v toku</w:t>
            </w:r>
          </w:p>
        </w:tc>
        <w:tc>
          <w:tcPr>
            <w:tcW w:w="1413" w:type="dxa"/>
            <w:shd w:val="clear" w:color="auto" w:fill="auto"/>
          </w:tcPr>
          <w:p w14:paraId="4E53BDFF" w14:textId="7ADC5ADD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B71C3">
              <w:rPr>
                <w:rFonts w:cs="Calibri,Italic"/>
                <w:i/>
                <w:iCs/>
              </w:rPr>
              <w:t>Počet</w:t>
            </w:r>
          </w:p>
        </w:tc>
        <w:tc>
          <w:tcPr>
            <w:tcW w:w="1418" w:type="dxa"/>
            <w:shd w:val="clear" w:color="auto" w:fill="auto"/>
          </w:tcPr>
          <w:p w14:paraId="7DACBB92" w14:textId="7296C1E0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B71C3"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14:paraId="66A4CB5E" w14:textId="7860BC55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>
              <w:rPr>
                <w:rFonts w:cs="Calibri,Italic"/>
                <w:i/>
                <w:iCs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5B1AD4C0" w14:textId="083FEF19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</w:rPr>
            </w:pPr>
            <w:r w:rsidRPr="007B71C3">
              <w:rPr>
                <w:rFonts w:cs="Calibri,Italic"/>
                <w:i/>
                <w:iCs/>
              </w:rPr>
              <w:t>€</w:t>
            </w:r>
          </w:p>
        </w:tc>
        <w:tc>
          <w:tcPr>
            <w:tcW w:w="1276" w:type="dxa"/>
            <w:shd w:val="clear" w:color="auto" w:fill="auto"/>
          </w:tcPr>
          <w:p w14:paraId="2F60B067" w14:textId="15E9BE60" w:rsidR="005615A9" w:rsidRPr="002A1F34" w:rsidRDefault="005615A9" w:rsidP="005615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Calibri,Italic"/>
                <w:i/>
                <w:iCs/>
              </w:rPr>
            </w:pPr>
            <w:r w:rsidRPr="007B71C3">
              <w:rPr>
                <w:rFonts w:cs="Calibri,Italic"/>
                <w:i/>
                <w:iCs/>
              </w:rPr>
              <w:t>2024-2030</w:t>
            </w:r>
          </w:p>
        </w:tc>
        <w:tc>
          <w:tcPr>
            <w:tcW w:w="1281" w:type="dxa"/>
            <w:shd w:val="clear" w:color="auto" w:fill="auto"/>
          </w:tcPr>
          <w:p w14:paraId="2B5C336A" w14:textId="17C45992" w:rsidR="005615A9" w:rsidRDefault="005615A9" w:rsidP="005615A9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Calibri,Italic"/>
                <w:i/>
                <w:iCs/>
                <w:color w:val="000000" w:themeColor="text1"/>
              </w:rPr>
            </w:pPr>
          </w:p>
        </w:tc>
      </w:tr>
    </w:tbl>
    <w:p w14:paraId="7BD8F3E6" w14:textId="77777777" w:rsidR="003E1F62" w:rsidRDefault="006C68BE" w:rsidP="007D1A93">
      <w:pPr>
        <w:spacing w:line="276" w:lineRule="auto"/>
      </w:pPr>
      <w:r w:rsidRPr="003C708B">
        <w:br w:type="textWrapping" w:clear="all"/>
      </w:r>
    </w:p>
    <w:p w14:paraId="2DF77E81" w14:textId="77777777" w:rsidR="00112981" w:rsidRPr="003C708B" w:rsidRDefault="00112981" w:rsidP="007D1A93">
      <w:pPr>
        <w:spacing w:line="276" w:lineRule="auto"/>
      </w:pPr>
    </w:p>
    <w:sectPr w:rsidR="00112981" w:rsidRPr="003C708B" w:rsidSect="002B2B0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Italic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291C81"/>
    <w:multiLevelType w:val="hybridMultilevel"/>
    <w:tmpl w:val="4DB20922"/>
    <w:lvl w:ilvl="0" w:tplc="6CFC8CE4">
      <w:start w:val="201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44B41"/>
    <w:multiLevelType w:val="multilevel"/>
    <w:tmpl w:val="FB6E4BCE"/>
    <w:lvl w:ilvl="0">
      <w:start w:val="1"/>
      <w:numFmt w:val="decimal"/>
      <w:lvlText w:val="%1."/>
      <w:lvlJc w:val="left"/>
      <w:pPr>
        <w:ind w:left="503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5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39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39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399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59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1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19" w:hanging="1440"/>
      </w:pPr>
      <w:rPr>
        <w:rFonts w:hint="default"/>
      </w:rPr>
    </w:lvl>
  </w:abstractNum>
  <w:abstractNum w:abstractNumId="2" w15:restartNumberingAfterBreak="0">
    <w:nsid w:val="64C357AB"/>
    <w:multiLevelType w:val="hybridMultilevel"/>
    <w:tmpl w:val="FEA6E74E"/>
    <w:lvl w:ilvl="0" w:tplc="55143DDE">
      <w:start w:val="1"/>
      <w:numFmt w:val="bullet"/>
      <w:lvlText w:val="–"/>
      <w:lvlJc w:val="left"/>
      <w:pPr>
        <w:ind w:left="720" w:hanging="360"/>
      </w:pPr>
      <w:rPr>
        <w:rFonts w:ascii="Calibri,Italic" w:eastAsiaTheme="minorHAnsi" w:hAnsi="Calibri,Italic" w:cs="Calibri,Ital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360903">
    <w:abstractNumId w:val="2"/>
  </w:num>
  <w:num w:numId="2" w16cid:durableId="53966655">
    <w:abstractNumId w:val="0"/>
  </w:num>
  <w:num w:numId="3" w16cid:durableId="1733579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B03"/>
    <w:rsid w:val="000064E3"/>
    <w:rsid w:val="00007A5F"/>
    <w:rsid w:val="000100C2"/>
    <w:rsid w:val="000120DF"/>
    <w:rsid w:val="0004072E"/>
    <w:rsid w:val="00056B09"/>
    <w:rsid w:val="00073557"/>
    <w:rsid w:val="000832B6"/>
    <w:rsid w:val="000B0BD3"/>
    <w:rsid w:val="00112981"/>
    <w:rsid w:val="00137E8E"/>
    <w:rsid w:val="001530D6"/>
    <w:rsid w:val="00171150"/>
    <w:rsid w:val="001A1EFC"/>
    <w:rsid w:val="001A2864"/>
    <w:rsid w:val="001B5D2A"/>
    <w:rsid w:val="00217580"/>
    <w:rsid w:val="0023198B"/>
    <w:rsid w:val="00297A93"/>
    <w:rsid w:val="00297D61"/>
    <w:rsid w:val="002A1003"/>
    <w:rsid w:val="002B2B03"/>
    <w:rsid w:val="002B4B00"/>
    <w:rsid w:val="002C5636"/>
    <w:rsid w:val="002F4394"/>
    <w:rsid w:val="002F44CB"/>
    <w:rsid w:val="003A5F6E"/>
    <w:rsid w:val="003C708B"/>
    <w:rsid w:val="003E1F62"/>
    <w:rsid w:val="004A4018"/>
    <w:rsid w:val="004C2707"/>
    <w:rsid w:val="004C7FB9"/>
    <w:rsid w:val="005412F0"/>
    <w:rsid w:val="005615A9"/>
    <w:rsid w:val="005C7176"/>
    <w:rsid w:val="00631A7C"/>
    <w:rsid w:val="00691402"/>
    <w:rsid w:val="006C68BE"/>
    <w:rsid w:val="006E42E9"/>
    <w:rsid w:val="0072624C"/>
    <w:rsid w:val="00735CC5"/>
    <w:rsid w:val="00744223"/>
    <w:rsid w:val="007D1A93"/>
    <w:rsid w:val="007E2662"/>
    <w:rsid w:val="007E364E"/>
    <w:rsid w:val="00826B39"/>
    <w:rsid w:val="00843B24"/>
    <w:rsid w:val="008B4979"/>
    <w:rsid w:val="008F4B05"/>
    <w:rsid w:val="0091468E"/>
    <w:rsid w:val="00942462"/>
    <w:rsid w:val="00990F0B"/>
    <w:rsid w:val="009C0714"/>
    <w:rsid w:val="009C14CA"/>
    <w:rsid w:val="00A10DA3"/>
    <w:rsid w:val="00A6203A"/>
    <w:rsid w:val="00A65B9E"/>
    <w:rsid w:val="00A87C3E"/>
    <w:rsid w:val="00A946DD"/>
    <w:rsid w:val="00A94F4E"/>
    <w:rsid w:val="00AB4CE7"/>
    <w:rsid w:val="00B8768C"/>
    <w:rsid w:val="00BD72BE"/>
    <w:rsid w:val="00BF58BF"/>
    <w:rsid w:val="00C80F82"/>
    <w:rsid w:val="00CD1378"/>
    <w:rsid w:val="00D357C9"/>
    <w:rsid w:val="00D7726F"/>
    <w:rsid w:val="00D95D81"/>
    <w:rsid w:val="00DB59A2"/>
    <w:rsid w:val="00E32DA9"/>
    <w:rsid w:val="00E55186"/>
    <w:rsid w:val="00E710D4"/>
    <w:rsid w:val="00E764C0"/>
    <w:rsid w:val="00EE1F8F"/>
    <w:rsid w:val="00F27364"/>
    <w:rsid w:val="00FE0C59"/>
    <w:rsid w:val="00FE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6D5D7"/>
  <w15:chartTrackingRefBased/>
  <w15:docId w15:val="{DBD3B6B5-816E-4507-8690-7E9445E45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B2B0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2B2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26B39"/>
    <w:pPr>
      <w:spacing w:after="200" w:line="276" w:lineRule="auto"/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832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83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B01B8-87D1-4FC3-93FD-B3585CC86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9</Pages>
  <Words>1748</Words>
  <Characters>9965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Basa</dc:creator>
  <cp:keywords/>
  <dc:description/>
  <cp:lastModifiedBy>Terézia Migašová</cp:lastModifiedBy>
  <cp:revision>14</cp:revision>
  <dcterms:created xsi:type="dcterms:W3CDTF">2024-02-19T13:30:00Z</dcterms:created>
  <dcterms:modified xsi:type="dcterms:W3CDTF">2024-03-16T18:42:00Z</dcterms:modified>
</cp:coreProperties>
</file>